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DEEF3" w14:textId="03693FB0" w:rsidR="001A4F28" w:rsidRPr="001A4F28" w:rsidRDefault="001A4F28" w:rsidP="00B026A7">
      <w:pPr>
        <w:shd w:val="clear" w:color="auto" w:fill="B6DDE8" w:themeFill="accent5" w:themeFillTint="66"/>
        <w:jc w:val="center"/>
        <w:rPr>
          <w:rFonts w:ascii="AngsanaUPC" w:hAnsi="AngsanaUPC" w:cs="AngsanaUPC"/>
          <w:b/>
          <w:bCs/>
          <w:sz w:val="56"/>
          <w:szCs w:val="56"/>
          <w:cs/>
        </w:rPr>
      </w:pPr>
      <w:r w:rsidRPr="001A4F28">
        <w:rPr>
          <w:rFonts w:ascii="AngsanaUPC" w:hAnsi="AngsanaUPC" w:cs="AngsanaUPC"/>
          <w:b/>
          <w:bCs/>
          <w:sz w:val="56"/>
          <w:szCs w:val="56"/>
          <w:cs/>
        </w:rPr>
        <w:t>ท่องเที่ยว</w:t>
      </w:r>
      <w:r w:rsidR="005C4455">
        <w:rPr>
          <w:rFonts w:ascii="AngsanaUPC" w:hAnsi="AngsanaUPC" w:cs="AngsanaUPC"/>
          <w:b/>
          <w:bCs/>
          <w:sz w:val="56"/>
          <w:szCs w:val="56"/>
          <w:cs/>
        </w:rPr>
        <w:t xml:space="preserve"> </w:t>
      </w:r>
      <w:proofErr w:type="spellStart"/>
      <w:r w:rsidR="005C4455">
        <w:rPr>
          <w:rFonts w:ascii="AngsanaUPC" w:hAnsi="AngsanaUPC" w:cs="AngsanaUPC"/>
          <w:b/>
          <w:bCs/>
          <w:sz w:val="56"/>
          <w:szCs w:val="56"/>
          <w:cs/>
        </w:rPr>
        <w:t>คุนหมิง</w:t>
      </w:r>
      <w:proofErr w:type="spellEnd"/>
      <w:r w:rsidR="005C4455">
        <w:rPr>
          <w:rFonts w:ascii="AngsanaUPC" w:hAnsi="AngsanaUPC" w:cs="AngsanaUPC"/>
          <w:b/>
          <w:bCs/>
          <w:sz w:val="56"/>
          <w:szCs w:val="56"/>
          <w:cs/>
        </w:rPr>
        <w:t xml:space="preserve"> ต้าลี่ ลี่เจี่ยง แชงก</w:t>
      </w:r>
      <w:r w:rsidRPr="001A4F28">
        <w:rPr>
          <w:rFonts w:ascii="AngsanaUPC" w:hAnsi="AngsanaUPC" w:cs="AngsanaUPC"/>
          <w:b/>
          <w:bCs/>
          <w:sz w:val="56"/>
          <w:szCs w:val="56"/>
          <w:cs/>
        </w:rPr>
        <w:t>รีล่า</w:t>
      </w:r>
    </w:p>
    <w:p w14:paraId="2E4F5AA5" w14:textId="5555CD4B" w:rsidR="001A4F28" w:rsidRPr="00871F7E" w:rsidRDefault="001A4F28" w:rsidP="00871F7E">
      <w:pPr>
        <w:shd w:val="clear" w:color="auto" w:fill="B6DDE8" w:themeFill="accent5" w:themeFillTint="66"/>
        <w:jc w:val="center"/>
        <w:rPr>
          <w:rFonts w:ascii="AngsanaUPC" w:hAnsi="AngsanaUPC" w:cs="AngsanaUPC"/>
          <w:b/>
          <w:bCs/>
          <w:sz w:val="56"/>
          <w:szCs w:val="56"/>
        </w:rPr>
      </w:pPr>
      <w:r w:rsidRPr="001A4F28">
        <w:rPr>
          <w:rFonts w:ascii="AngsanaUPC" w:hAnsi="AngsanaUPC" w:cs="AngsanaUPC"/>
          <w:b/>
          <w:bCs/>
          <w:sz w:val="56"/>
          <w:szCs w:val="56"/>
          <w:cs/>
        </w:rPr>
        <w:t xml:space="preserve">6 วัน 5 คืนโดย </w:t>
      </w:r>
      <w:r w:rsidRPr="001A4F28">
        <w:rPr>
          <w:rFonts w:ascii="AngsanaUPC" w:hAnsi="AngsanaUPC" w:cs="AngsanaUPC"/>
          <w:b/>
          <w:bCs/>
          <w:sz w:val="56"/>
          <w:szCs w:val="56"/>
        </w:rPr>
        <w:t>CHINA EASTERN AIRLINES (MU)</w:t>
      </w:r>
    </w:p>
    <w:p w14:paraId="1692CE49" w14:textId="5E461A00" w:rsidR="008F3770" w:rsidRDefault="006B6246" w:rsidP="00A043EF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426066F7" wp14:editId="7D4645CC">
            <wp:extent cx="6451600" cy="6451600"/>
            <wp:effectExtent l="0" t="0" r="6350" b="6350"/>
            <wp:docPr id="19244487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48725" name="รูปภาพ 19244487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C606" w14:textId="77777777" w:rsidR="00B212B8" w:rsidRDefault="00D77FD2" w:rsidP="00B212B8">
      <w:pPr>
        <w:rPr>
          <w:rFonts w:ascii="AngsanaUPC" w:hAnsi="AngsanaUPC" w:cs="AngsanaUPC"/>
          <w:b/>
          <w:bCs/>
          <w:sz w:val="40"/>
          <w:szCs w:val="40"/>
        </w:rPr>
      </w:pPr>
      <w:r w:rsidRPr="00B76B42">
        <w:rPr>
          <w:rFonts w:eastAsia="SimSun" w:hint="cs"/>
          <w:b/>
          <w:bCs/>
          <w:sz w:val="48"/>
          <w:szCs w:val="48"/>
          <w:u w:val="single"/>
          <w:shd w:val="clear" w:color="auto" w:fill="C00000"/>
          <w:cs/>
        </w:rPr>
        <w:t>โปรดอ่าน</w:t>
      </w:r>
      <w:r w:rsidRPr="005B4E29">
        <w:rPr>
          <w:rFonts w:eastAsia="SimSun" w:hint="cs"/>
          <w:b/>
          <w:bCs/>
          <w:sz w:val="48"/>
          <w:szCs w:val="48"/>
          <w:cs/>
        </w:rPr>
        <w:t xml:space="preserve"> </w:t>
      </w:r>
      <w:r w:rsidRPr="005B4E29">
        <w:rPr>
          <w:rFonts w:eastAsia="SimSun" w:hint="cs"/>
          <w:b/>
          <w:bCs/>
          <w:sz w:val="36"/>
          <w:szCs w:val="36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>การเดินทางท่องเที่ยวเส้นทางธรรมชาติที่มีความสูงกว่าระดับน้ำทะเล 4,500 กว่าเมตร  ทำให้มีความกดอากาศ และ อากา</w:t>
      </w:r>
      <w:r>
        <w:rPr>
          <w:rFonts w:eastAsia="SimSun"/>
          <w:b/>
          <w:bCs/>
          <w:sz w:val="36"/>
          <w:szCs w:val="36"/>
          <w:cs/>
        </w:rPr>
        <w:tab/>
      </w:r>
      <w:r>
        <w:rPr>
          <w:rFonts w:eastAsia="SimSun" w:hint="cs"/>
          <w:b/>
          <w:bCs/>
          <w:sz w:val="36"/>
          <w:szCs w:val="36"/>
          <w:cs/>
        </w:rPr>
        <w:t>ศเบาบาง เส้นทางนี้จึงไม่เหมาะกับท่านที่เป็นโรคความดันสูง, โรคหัวใจไม่แนะนำให้เดินทางท่องเที่ยวเส้นทางนี้</w:t>
      </w:r>
      <w:r w:rsidR="00B212B8">
        <w:rPr>
          <w:rFonts w:eastAsia="SimSun" w:hint="cs"/>
          <w:b/>
          <w:bCs/>
          <w:color w:val="FF0000"/>
          <w:sz w:val="36"/>
          <w:szCs w:val="36"/>
          <w:u w:val="single"/>
          <w:cs/>
        </w:rPr>
        <w:t xml:space="preserve"> </w:t>
      </w:r>
    </w:p>
    <w:p w14:paraId="4A05C352" w14:textId="77777777" w:rsidR="006D3F78" w:rsidRDefault="006D3F78" w:rsidP="00B212B8">
      <w:pPr>
        <w:rPr>
          <w:rFonts w:ascii="AngsanaUPC" w:hAnsi="AngsanaUPC" w:cs="AngsanaUPC"/>
          <w:b/>
          <w:bCs/>
          <w:sz w:val="40"/>
          <w:szCs w:val="40"/>
        </w:rPr>
      </w:pPr>
    </w:p>
    <w:p w14:paraId="0E17CC38" w14:textId="57C29ACE" w:rsidR="00871F7E" w:rsidRPr="00B212B8" w:rsidRDefault="00871F7E" w:rsidP="00B212B8">
      <w:pPr>
        <w:rPr>
          <w:rFonts w:eastAsia="SimSun"/>
          <w:b/>
          <w:bCs/>
          <w:color w:val="FF0000"/>
          <w:sz w:val="44"/>
          <w:szCs w:val="44"/>
          <w:u w:val="single"/>
        </w:rPr>
      </w:pPr>
      <w:r w:rsidRPr="00871F7E">
        <w:rPr>
          <w:rFonts w:ascii="AngsanaUPC" w:hAnsi="AngsanaUPC" w:cs="AngsanaUPC" w:hint="cs"/>
          <w:b/>
          <w:bCs/>
          <w:sz w:val="40"/>
          <w:szCs w:val="40"/>
          <w:cs/>
        </w:rPr>
        <w:lastRenderedPageBreak/>
        <w:t xml:space="preserve">กำหนดการเดินทาง </w:t>
      </w:r>
    </w:p>
    <w:tbl>
      <w:tblPr>
        <w:tblStyle w:val="a5"/>
        <w:tblW w:w="11057" w:type="dxa"/>
        <w:jc w:val="center"/>
        <w:tblLook w:val="04A0" w:firstRow="1" w:lastRow="0" w:firstColumn="1" w:lastColumn="0" w:noHBand="0" w:noVBand="1"/>
      </w:tblPr>
      <w:tblGrid>
        <w:gridCol w:w="4536"/>
        <w:gridCol w:w="3402"/>
        <w:gridCol w:w="3119"/>
      </w:tblGrid>
      <w:tr w:rsidR="001A4F28" w:rsidRPr="001A4F28" w14:paraId="2EC9CBD6" w14:textId="77777777" w:rsidTr="0095274E">
        <w:trPr>
          <w:jc w:val="center"/>
        </w:trPr>
        <w:tc>
          <w:tcPr>
            <w:tcW w:w="4536" w:type="dxa"/>
            <w:shd w:val="clear" w:color="auto" w:fill="FBD4B4" w:themeFill="accent6" w:themeFillTint="66"/>
          </w:tcPr>
          <w:p w14:paraId="32F884E0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14:paraId="030E55C7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ราคาท่านละ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57FD62F2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9C62F9" w:rsidRPr="001A4F28" w14:paraId="27592D96" w14:textId="77777777" w:rsidTr="0095274E">
        <w:trPr>
          <w:trHeight w:val="542"/>
          <w:jc w:val="center"/>
        </w:trPr>
        <w:tc>
          <w:tcPr>
            <w:tcW w:w="4536" w:type="dxa"/>
          </w:tcPr>
          <w:p w14:paraId="52BC7567" w14:textId="3A1BDBA6" w:rsidR="009C62F9" w:rsidRDefault="009C62F9" w:rsidP="005B3AAD">
            <w:pPr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     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      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6-11 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402" w:type="dxa"/>
          </w:tcPr>
          <w:p w14:paraId="22F0C71D" w14:textId="104B9976" w:rsidR="009C62F9" w:rsidRDefault="00D86082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4AEB81" wp14:editId="75127C0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54610</wp:posOffset>
                      </wp:positionV>
                      <wp:extent cx="434340" cy="259080"/>
                      <wp:effectExtent l="0" t="0" r="22860" b="2667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4340" cy="25908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D162E7" id="ตัวเชื่อมต่อตรง 1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pt,4.3pt" to="41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" strokecolor="#bc4542 [3045]" strokeweight="1pt"/>
                  </w:pict>
                </mc:Fallback>
              </mc:AlternateContent>
            </w:r>
            <w:proofErr w:type="gramStart"/>
            <w:r w:rsidR="009C62F9">
              <w:rPr>
                <w:rFonts w:ascii="AngsanaUPC" w:hAnsi="AngsanaUPC" w:cs="AngsanaUPC"/>
                <w:b/>
                <w:bCs/>
                <w:sz w:val="36"/>
                <w:szCs w:val="36"/>
              </w:rPr>
              <w:t>23,900.-</w:t>
            </w:r>
            <w:proofErr w:type="gramEnd"/>
            <w:r w:rsidR="009C62F9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 xml:space="preserve">ลดเหลือ 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20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900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.- บาท</w:t>
            </w:r>
          </w:p>
        </w:tc>
        <w:tc>
          <w:tcPr>
            <w:tcW w:w="3119" w:type="dxa"/>
          </w:tcPr>
          <w:p w14:paraId="0A137416" w14:textId="458CA186" w:rsidR="009C62F9" w:rsidRDefault="009C62F9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.-บาท</w:t>
            </w:r>
          </w:p>
        </w:tc>
      </w:tr>
      <w:tr w:rsidR="009C62F9" w:rsidRPr="001A4F28" w14:paraId="7F5B5A4C" w14:textId="77777777" w:rsidTr="0095274E">
        <w:trPr>
          <w:trHeight w:val="542"/>
          <w:jc w:val="center"/>
        </w:trPr>
        <w:tc>
          <w:tcPr>
            <w:tcW w:w="4536" w:type="dxa"/>
          </w:tcPr>
          <w:p w14:paraId="4DA643AB" w14:textId="22C29F13" w:rsidR="009C62F9" w:rsidRDefault="009C62F9" w:rsidP="005B3AAD">
            <w:pPr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     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      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11-16 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402" w:type="dxa"/>
          </w:tcPr>
          <w:p w14:paraId="7E7EC9EA" w14:textId="2618B847" w:rsidR="009C62F9" w:rsidRDefault="00D86082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01D2474" wp14:editId="6936DC0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40005</wp:posOffset>
                      </wp:positionV>
                      <wp:extent cx="434340" cy="259080"/>
                      <wp:effectExtent l="0" t="0" r="22860" b="26670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4340" cy="25908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7EC6DE" id="ตัวเชื่อมต่อตรง 13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3.15pt" to="37.8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" strokecolor="#bc4542 [3045]" strokeweight="1pt"/>
                  </w:pict>
                </mc:Fallback>
              </mc:AlternateContent>
            </w:r>
            <w:proofErr w:type="gramStart"/>
            <w:r w:rsidR="009C62F9">
              <w:rPr>
                <w:rFonts w:ascii="AngsanaUPC" w:hAnsi="AngsanaUPC" w:cs="AngsanaUPC"/>
                <w:b/>
                <w:bCs/>
                <w:sz w:val="36"/>
                <w:szCs w:val="36"/>
              </w:rPr>
              <w:t>23,900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.-</w:t>
            </w:r>
            <w:proofErr w:type="gramEnd"/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 xml:space="preserve">  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 xml:space="preserve">ลดเหลือ 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20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900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.- บาท</w:t>
            </w:r>
          </w:p>
        </w:tc>
        <w:tc>
          <w:tcPr>
            <w:tcW w:w="3119" w:type="dxa"/>
          </w:tcPr>
          <w:p w14:paraId="61150B32" w14:textId="367F1D1D" w:rsidR="009C62F9" w:rsidRDefault="009C62F9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.-บาท</w:t>
            </w:r>
          </w:p>
        </w:tc>
      </w:tr>
      <w:tr w:rsidR="00537A53" w:rsidRPr="001A4F28" w14:paraId="479BF54D" w14:textId="77777777" w:rsidTr="0095274E">
        <w:trPr>
          <w:trHeight w:val="542"/>
          <w:jc w:val="center"/>
        </w:trPr>
        <w:tc>
          <w:tcPr>
            <w:tcW w:w="4536" w:type="dxa"/>
          </w:tcPr>
          <w:p w14:paraId="14A69280" w14:textId="19C79534" w:rsidR="00537A53" w:rsidRDefault="00537A53" w:rsidP="005B3AAD">
            <w:pPr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     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       </w:t>
            </w:r>
            <w:r w:rsidR="009C62F9">
              <w:rPr>
                <w:rFonts w:ascii="AngsanaUPC" w:hAnsi="AngsanaUPC" w:cs="AngsanaUPC"/>
                <w:b/>
                <w:bCs/>
                <w:sz w:val="36"/>
                <w:szCs w:val="36"/>
              </w:rPr>
              <w:t>18-23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</w:t>
            </w:r>
            <w:r w:rsidR="00C406D2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ธันว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าคม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402" w:type="dxa"/>
          </w:tcPr>
          <w:p w14:paraId="554EE874" w14:textId="1D624EF7" w:rsidR="00537A53" w:rsidRDefault="00D86082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1A21FFA" wp14:editId="1F3D1643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32385</wp:posOffset>
                      </wp:positionV>
                      <wp:extent cx="434340" cy="259080"/>
                      <wp:effectExtent l="0" t="0" r="22860" b="26670"/>
                      <wp:wrapNone/>
                      <wp:docPr id="14" name="ตัวเชื่อมต่อ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4340" cy="25908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7C941E" id="ตัวเชื่อมต่อตรง 14" o:spid="_x0000_s1026" style="position:absolute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.55pt" to="41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" strokecolor="#bc4542 [3045]" strokeweight="1pt"/>
                  </w:pict>
                </mc:Fallback>
              </mc:AlternateContent>
            </w:r>
            <w:proofErr w:type="gramStart"/>
            <w:r w:rsidR="009C62F9">
              <w:rPr>
                <w:rFonts w:ascii="AngsanaUPC" w:hAnsi="AngsanaUPC" w:cs="AngsanaUPC"/>
                <w:b/>
                <w:bCs/>
                <w:sz w:val="36"/>
                <w:szCs w:val="36"/>
              </w:rPr>
              <w:t>23,900.-</w:t>
            </w:r>
            <w:proofErr w:type="gramEnd"/>
            <w:r w:rsidR="009C62F9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 xml:space="preserve">ลดเหลือ 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21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="009C62F9" w:rsidRPr="00AE5384">
              <w:rPr>
                <w:rFonts w:ascii="AngsanaUPC" w:hAnsi="AngsanaUPC" w:cs="AngsanaUPC"/>
                <w:b/>
                <w:bCs/>
                <w:color w:val="FF0000"/>
                <w:sz w:val="36"/>
                <w:szCs w:val="36"/>
              </w:rPr>
              <w:t>900</w:t>
            </w:r>
            <w:r w:rsidR="009C62F9" w:rsidRPr="00AE5384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.- บาท</w:t>
            </w:r>
          </w:p>
        </w:tc>
        <w:tc>
          <w:tcPr>
            <w:tcW w:w="3119" w:type="dxa"/>
          </w:tcPr>
          <w:p w14:paraId="4F388D92" w14:textId="187D67B8" w:rsidR="00537A53" w:rsidRDefault="00537A53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.-บาท</w:t>
            </w:r>
          </w:p>
        </w:tc>
      </w:tr>
    </w:tbl>
    <w:p w14:paraId="213BBA9B" w14:textId="77777777" w:rsidR="0095274E" w:rsidRDefault="0095274E" w:rsidP="0095274E">
      <w:pPr>
        <w:jc w:val="center"/>
        <w:rPr>
          <w:rFonts w:ascii="AngsanaUPC" w:hAnsi="AngsanaUPC" w:cs="AngsanaUPC"/>
          <w:sz w:val="32"/>
          <w:szCs w:val="32"/>
        </w:rPr>
      </w:pPr>
    </w:p>
    <w:p w14:paraId="752B1FE3" w14:textId="3C87EF1A" w:rsidR="001A4F28" w:rsidRPr="001A4F28" w:rsidRDefault="006B6246" w:rsidP="0095274E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pict w14:anchorId="45EC9C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136.8pt">
            <v:imagedata r:id="rId7" o:title="tour_item_นครคุนหมิง"/>
          </v:shape>
        </w:pict>
      </w:r>
    </w:p>
    <w:p w14:paraId="12732FC5" w14:textId="07EBDFF0" w:rsidR="001A4F28" w:rsidRPr="001A4F28" w:rsidRDefault="001A4F28" w:rsidP="001A4F28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  <w:cs/>
        </w:rPr>
      </w:pPr>
      <w:r w:rsidRPr="001A4F28">
        <w:rPr>
          <w:rFonts w:ascii="AngsanaUPC" w:hAnsi="AngsanaUPC" w:cs="AngsanaUPC"/>
          <w:b/>
          <w:bCs/>
          <w:sz w:val="36"/>
          <w:szCs w:val="36"/>
          <w:cs/>
        </w:rPr>
        <w:t xml:space="preserve">วันแรก  </w:t>
      </w:r>
      <w:r w:rsidRPr="001A4F28">
        <w:rPr>
          <w:rFonts w:ascii="AngsanaUPC" w:hAnsi="AngsanaUPC" w:cs="AngsanaUPC"/>
          <w:b/>
          <w:bCs/>
          <w:sz w:val="36"/>
          <w:szCs w:val="36"/>
          <w:cs/>
        </w:rPr>
        <w:tab/>
        <w:t xml:space="preserve"> สนามบินสุวรรณภูมิ-นครคุนหมิง</w:t>
      </w:r>
      <w:r w:rsidR="00ED57BB">
        <w:rPr>
          <w:rFonts w:ascii="AngsanaUPC" w:hAnsi="AngsanaUPC" w:cs="AngsanaUPC"/>
          <w:b/>
          <w:bCs/>
          <w:sz w:val="36"/>
          <w:szCs w:val="36"/>
        </w:rPr>
        <w:t>-</w:t>
      </w:r>
      <w:r w:rsidR="00E8191A">
        <w:rPr>
          <w:rFonts w:ascii="AngsanaUPC" w:hAnsi="AngsanaUPC" w:cs="AngsanaUPC" w:hint="cs"/>
          <w:b/>
          <w:bCs/>
          <w:sz w:val="36"/>
          <w:szCs w:val="36"/>
          <w:cs/>
        </w:rPr>
        <w:t>เมืองฉู่สง</w:t>
      </w:r>
    </w:p>
    <w:p w14:paraId="67FC460C" w14:textId="26E8464E" w:rsidR="001A4F28" w:rsidRPr="001A4F28" w:rsidRDefault="00C406D2" w:rsidP="001A4F28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07.30</w:t>
      </w:r>
      <w:r w:rsidR="001A4F28"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        </w:t>
      </w:r>
      <w:r w:rsidR="001A4F28" w:rsidRPr="001A4F28">
        <w:rPr>
          <w:rFonts w:ascii="AngsanaUPC" w:hAnsi="AngsanaUPC" w:cs="AngsanaUPC"/>
          <w:sz w:val="32"/>
          <w:szCs w:val="32"/>
          <w:cs/>
        </w:rPr>
        <w:tab/>
        <w:t xml:space="preserve">คณะพร้อมกันที่ </w:t>
      </w:r>
      <w:r w:rsidR="001A4F28"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สนามบินสุวรรณภูมิ</w:t>
      </w:r>
      <w:r w:rsidR="001A4F28" w:rsidRPr="001A4F28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อาคารผู้โดยสารขาออกชั้น 4 ประตู 10 โดยมีเจ้าหน้าที่ของทางบริษัทฯ คอยให้การต้อนรับและช่วยอำนวยความสะดวกด้านเอกสาร และนำคณะไปทำการเช็คอิน ณ เคาน์เตอร์เช็คอินของสายการบิน </w:t>
      </w:r>
      <w:r w:rsidR="001A4F28"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EASTERN AIRLINES  </w:t>
      </w:r>
    </w:p>
    <w:p w14:paraId="54181E03" w14:textId="49009E1A" w:rsidR="001A4F28" w:rsidRPr="001A4F28" w:rsidRDefault="00C406D2" w:rsidP="001A4F28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10.30</w:t>
      </w:r>
      <w:r w:rsidR="001A4F28"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1A4F28" w:rsidRPr="001A4F28">
        <w:rPr>
          <w:rFonts w:ascii="AngsanaUPC" w:hAnsi="AngsanaUPC" w:cs="AngsanaUPC"/>
          <w:sz w:val="32"/>
          <w:szCs w:val="32"/>
          <w:cs/>
        </w:rPr>
        <w:tab/>
        <w:t xml:space="preserve">ออกเดินทางสู่ </w:t>
      </w:r>
      <w:r w:rsidR="001A4F28"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นครคุนหมิง</w:t>
      </w:r>
      <w:r w:rsidR="001A4F28" w:rsidRPr="001A4F28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โดยสายการบิน </w:t>
      </w:r>
      <w:r w:rsidR="001A4F28"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EASTERN AIRLINES </w:t>
      </w:r>
      <w:r w:rsidR="001A4F28"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1A4F28"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>MU</w:t>
      </w:r>
      <w:r w:rsidR="00ED57BB">
        <w:rPr>
          <w:rFonts w:ascii="AngsanaUPC" w:hAnsi="AngsanaUPC" w:cs="AngsanaUPC"/>
          <w:b/>
          <w:bCs/>
          <w:color w:val="0000FF"/>
          <w:sz w:val="32"/>
          <w:szCs w:val="32"/>
        </w:rPr>
        <w:t>9636</w:t>
      </w:r>
    </w:p>
    <w:p w14:paraId="3C444942" w14:textId="6274D944" w:rsidR="001A4F28" w:rsidRPr="001A4F28" w:rsidRDefault="00C406D2" w:rsidP="001A4F28">
      <w:pPr>
        <w:ind w:left="1440" w:hanging="1440"/>
        <w:jc w:val="thaiDistribute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b/>
          <w:bCs/>
          <w:sz w:val="32"/>
          <w:szCs w:val="32"/>
        </w:rPr>
        <w:t>14.00</w:t>
      </w:r>
      <w:r w:rsidR="001A4F28"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1A4F28" w:rsidRPr="001A4F28">
        <w:rPr>
          <w:rFonts w:ascii="AngsanaUPC" w:hAnsi="AngsanaUPC" w:cs="AngsanaUPC"/>
          <w:sz w:val="32"/>
          <w:szCs w:val="32"/>
          <w:cs/>
        </w:rPr>
        <w:tab/>
        <w:t>เดินทางถึง ท่าอากาศยานนานาชาตินครคุนหมิง หลังผ่านพิธีการตรวจคนเข้าเมืองและรับสัมภาระเรียบร้อย</w:t>
      </w:r>
      <w:r w:rsidR="001A4F28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นำท่านเด</w:t>
      </w:r>
      <w:r>
        <w:rPr>
          <w:rFonts w:ascii="AngsanaUPC" w:hAnsi="AngsanaUPC" w:cs="AngsanaUPC"/>
          <w:sz w:val="32"/>
          <w:szCs w:val="32"/>
          <w:cs/>
        </w:rPr>
        <w:t>ินทาง</w:t>
      </w:r>
      <w:r>
        <w:rPr>
          <w:rFonts w:ascii="AngsanaUPC" w:hAnsi="AngsanaUPC" w:cs="AngsanaUPC" w:hint="cs"/>
          <w:sz w:val="32"/>
          <w:szCs w:val="32"/>
          <w:cs/>
        </w:rPr>
        <w:t xml:space="preserve">โดยรถบัสปรับอากาศสู่เมืองฉู่สง (ระยะทาง </w:t>
      </w:r>
      <w:r>
        <w:rPr>
          <w:rFonts w:ascii="AngsanaUPC" w:hAnsi="AngsanaUPC" w:cs="AngsanaUPC"/>
          <w:sz w:val="32"/>
          <w:szCs w:val="32"/>
        </w:rPr>
        <w:t>1</w:t>
      </w:r>
      <w:r>
        <w:rPr>
          <w:rFonts w:ascii="AngsanaUPC" w:hAnsi="AngsanaUPC" w:cs="AngsanaUPC" w:hint="eastAsia"/>
          <w:sz w:val="32"/>
          <w:szCs w:val="32"/>
          <w:lang w:eastAsia="zh-CN"/>
        </w:rPr>
        <w:t>65</w:t>
      </w:r>
      <w:r>
        <w:rPr>
          <w:rFonts w:ascii="AngsanaUPC" w:hAnsi="AngsanaUPC" w:cs="AngsanaUPC" w:hint="cs"/>
          <w:sz w:val="32"/>
          <w:szCs w:val="32"/>
          <w:cs/>
        </w:rPr>
        <w:t xml:space="preserve"> กม. ใช้เวลาเดินทางประมาณ </w:t>
      </w:r>
      <w:r>
        <w:rPr>
          <w:rFonts w:ascii="AngsanaUPC" w:hAnsi="AngsanaUPC" w:cs="AngsanaUPC" w:hint="eastAsia"/>
          <w:sz w:val="32"/>
          <w:szCs w:val="32"/>
          <w:lang w:eastAsia="zh-CN"/>
        </w:rPr>
        <w:t xml:space="preserve">2 </w:t>
      </w:r>
      <w:r>
        <w:rPr>
          <w:rFonts w:ascii="AngsanaUPC" w:hAnsi="AngsanaUPC" w:cs="AngsanaUPC" w:hint="cs"/>
          <w:sz w:val="32"/>
          <w:szCs w:val="32"/>
          <w:cs/>
        </w:rPr>
        <w:t>ชั่วโมงเศษ)</w:t>
      </w:r>
    </w:p>
    <w:p w14:paraId="22BB3F99" w14:textId="77777777" w:rsidR="001A4F28" w:rsidRPr="00C406D2" w:rsidRDefault="001A4F28" w:rsidP="001A4F28">
      <w:pPr>
        <w:jc w:val="thaiDistribute"/>
        <w:rPr>
          <w:rFonts w:ascii="AngsanaUPC" w:hAnsi="AngsanaUPC" w:cs="AngsanaUPC"/>
          <w:color w:val="0000FF"/>
          <w:sz w:val="32"/>
          <w:szCs w:val="32"/>
          <w:lang w:eastAsia="zh-CN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2013C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444B86AC" w14:textId="5AA15E9E" w:rsidR="001A4F28" w:rsidRDefault="001A4F28" w:rsidP="00330946">
      <w:pPr>
        <w:ind w:left="720" w:firstLine="720"/>
        <w:rPr>
          <w:rFonts w:ascii="AngsanaUPC" w:hAnsi="AngsanaUPC" w:cs="AngsanaUPC"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พักที่  </w:t>
      </w:r>
      <w:r w:rsidR="00ED57BB">
        <w:rPr>
          <w:rFonts w:ascii="AngsanaUPC" w:hAnsi="AngsanaUPC" w:cs="AngsanaUPC"/>
          <w:b/>
          <w:bCs/>
          <w:color w:val="0000FF"/>
          <w:sz w:val="32"/>
          <w:szCs w:val="32"/>
        </w:rPr>
        <w:t>WEN DING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HOTEL</w:t>
      </w:r>
      <w:r w:rsidRPr="001A4F28">
        <w:rPr>
          <w:rFonts w:ascii="AngsanaUPC" w:hAnsi="AngsanaUPC" w:cs="AngsanaUPC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</w:t>
      </w:r>
      <w:r w:rsidR="00C406D2">
        <w:rPr>
          <w:rFonts w:ascii="AngsanaUPC" w:hAnsi="AngsanaUPC" w:cs="AngsanaUPC" w:hint="cs"/>
          <w:sz w:val="32"/>
          <w:szCs w:val="32"/>
          <w:cs/>
        </w:rPr>
        <w:t>ท้องถิ่น</w:t>
      </w:r>
      <w:r w:rsidRPr="001A4F28">
        <w:rPr>
          <w:rFonts w:ascii="AngsanaUPC" w:hAnsi="AngsanaUPC" w:cs="AngsanaUPC"/>
          <w:sz w:val="32"/>
          <w:szCs w:val="32"/>
          <w:cs/>
        </w:rPr>
        <w:t>หรือเทียบเท่า</w:t>
      </w:r>
      <w:r w:rsidR="00C406D2">
        <w:rPr>
          <w:rFonts w:ascii="AngsanaUPC" w:hAnsi="AngsanaUPC" w:cs="AngsanaUPC" w:hint="cs"/>
          <w:sz w:val="32"/>
          <w:szCs w:val="32"/>
          <w:cs/>
        </w:rPr>
        <w:t>ในเมืองฉู่สง</w:t>
      </w:r>
    </w:p>
    <w:p w14:paraId="207A58F7" w14:textId="180F1704" w:rsidR="001A4F28" w:rsidRPr="001A4F28" w:rsidRDefault="001A4F28" w:rsidP="005C445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46FE07EF" wp14:editId="6C2F3A48">
            <wp:extent cx="2074545" cy="1736725"/>
            <wp:effectExtent l="0" t="0" r="1905" b="0"/>
            <wp:docPr id="2" name="รูปภาพ 2" descr="C:\Users\Admin\AppData\Local\Microsoft\Windows\INetCache\Content.Word\tour_item_ช่องแคบเสือกระโจน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tour_item_ช่องแคบเสือกระโจน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CCF"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2625CBA1" wp14:editId="44D41AA5">
            <wp:extent cx="4137660" cy="1737360"/>
            <wp:effectExtent l="0" t="0" r="0" b="0"/>
            <wp:docPr id="1417826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C577" w14:textId="34264431" w:rsidR="001A4F28" w:rsidRPr="00330946" w:rsidRDefault="001A4F28" w:rsidP="00330946">
      <w:pPr>
        <w:shd w:val="clear" w:color="auto" w:fill="FBD4B4" w:themeFill="accent6" w:themeFillTint="66"/>
        <w:ind w:left="1440" w:hanging="1440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330946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วันที่สอง 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ab/>
      </w:r>
      <w:r w:rsidR="00C406D2"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</w:t>
      </w:r>
      <w:r w:rsidR="00E8191A">
        <w:rPr>
          <w:rFonts w:ascii="AngsanaUPC" w:hAnsi="AngsanaUPC" w:cs="AngsanaUPC" w:hint="cs"/>
          <w:b/>
          <w:bCs/>
          <w:sz w:val="36"/>
          <w:szCs w:val="36"/>
          <w:cs/>
        </w:rPr>
        <w:t>ฉู่สง</w:t>
      </w:r>
      <w:r w:rsidR="00ED57BB">
        <w:rPr>
          <w:rFonts w:ascii="AngsanaUPC" w:hAnsi="AngsanaUPC" w:cs="AngsanaUPC" w:hint="cs"/>
          <w:b/>
          <w:bCs/>
          <w:sz w:val="36"/>
          <w:szCs w:val="36"/>
          <w:cs/>
        </w:rPr>
        <w:t xml:space="preserve"> -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สู่เมืองต้าหลี่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ช่องแคบเสือกระโจน-จงเตี้ยน-เมืองโบราณแชงการีล่า</w:t>
      </w:r>
    </w:p>
    <w:p w14:paraId="5BAB0F84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="00330946">
        <w:rPr>
          <w:rFonts w:ascii="AngsanaUPC" w:hAnsi="AngsanaUPC" w:cs="AngsanaUPC" w:hint="cs"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</w:p>
    <w:p w14:paraId="4C7F1803" w14:textId="67A20EDC" w:rsidR="001A4F28" w:rsidRPr="001A4F28" w:rsidRDefault="00ED57BB" w:rsidP="00ED57BB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หลังอาหารนำท่านเดินทางโดยรถบัสปรับอากาศเดิน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ทางสู่</w:t>
      </w:r>
      <w:r w:rsidR="00C406D2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1A4F28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เมืองต้าลี่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(ระยะทาง</w:t>
      </w:r>
      <w:r w:rsidR="00C406D2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C406D2">
        <w:rPr>
          <w:rFonts w:ascii="AngsanaUPC" w:hAnsi="AngsanaUPC" w:cs="AngsanaUPC" w:hint="eastAsia"/>
          <w:sz w:val="32"/>
          <w:szCs w:val="32"/>
          <w:lang w:eastAsia="zh-CN"/>
        </w:rPr>
        <w:t xml:space="preserve">176 </w:t>
      </w:r>
      <w:r w:rsidR="00C406D2">
        <w:rPr>
          <w:rFonts w:ascii="AngsanaUPC" w:hAnsi="AngsanaUPC" w:cs="AngsanaUPC" w:hint="cs"/>
          <w:sz w:val="32"/>
          <w:szCs w:val="32"/>
          <w:cs/>
          <w:lang w:eastAsia="zh-CN"/>
        </w:rPr>
        <w:t>กม.ใช้เวลาเดินทาง</w:t>
      </w:r>
      <w:r>
        <w:rPr>
          <w:rFonts w:ascii="AngsanaUPC" w:hAnsi="AngsanaUPC" w:cs="AngsanaUPC" w:hint="cs"/>
          <w:sz w:val="32"/>
          <w:szCs w:val="32"/>
          <w:cs/>
        </w:rPr>
        <w:t xml:space="preserve">ประมาณ </w:t>
      </w:r>
      <w:r w:rsidR="00C2048C">
        <w:rPr>
          <w:rFonts w:ascii="AngsanaUPC" w:hAnsi="AngsanaUPC" w:cs="AngsanaUPC" w:hint="cs"/>
          <w:sz w:val="32"/>
          <w:szCs w:val="32"/>
          <w:cs/>
        </w:rPr>
        <w:t>2</w:t>
      </w:r>
      <w:r>
        <w:rPr>
          <w:rFonts w:ascii="AngsanaUPC" w:hAnsi="AngsanaUPC" w:cs="AngsanaUPC" w:hint="cs"/>
          <w:sz w:val="32"/>
          <w:szCs w:val="32"/>
          <w:cs/>
        </w:rPr>
        <w:t xml:space="preserve"> ชั่วโมง</w:t>
      </w:r>
      <w:r w:rsidR="00C2048C">
        <w:rPr>
          <w:rFonts w:ascii="AngsanaUPC" w:hAnsi="AngsanaUPC" w:cs="AngsanaUPC" w:hint="cs"/>
          <w:sz w:val="32"/>
          <w:szCs w:val="32"/>
          <w:cs/>
        </w:rPr>
        <w:t>ครึ่ง</w:t>
      </w:r>
      <w:r>
        <w:rPr>
          <w:rFonts w:ascii="AngsanaUPC" w:hAnsi="AngsanaUPC" w:cs="AngsanaUPC" w:hint="cs"/>
          <w:sz w:val="32"/>
          <w:szCs w:val="32"/>
          <w:cs/>
        </w:rPr>
        <w:t>)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 </w:t>
      </w:r>
      <w:r w:rsidR="00330946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>เมืองต้าลี่เป็นเมืองเอกของเขตปกครองตนเองชนชาติไป๋ ทางตะวันตกเฉียงใต้ของจีน ในมณฑลยูนนานตั้งอยู่ระหว่างทะเลสาบเอ๋อไห่กับภูเขาฉางซานที่ระดับ 1,975 เมตร  ต้าหลี่เคยเป็นเมืองหลวงของอาณาจักรน่านเจ้า ซึ่งเป็นอาณาจักรของชาวไป๋ในราวศตวรรษที่ 8-9 ปัจจุบันยังคงมีร่องรอยของความรุ่งเรืองในอดีตให้นักท่องเที่ยวได</w:t>
      </w:r>
      <w:r w:rsidR="00330946">
        <w:rPr>
          <w:rFonts w:ascii="AngsanaUPC" w:hAnsi="AngsanaUPC" w:cs="AngsanaUPC"/>
          <w:sz w:val="32"/>
          <w:szCs w:val="32"/>
          <w:cs/>
        </w:rPr>
        <w:t>้เที่ยวชมในเมืองโบราณเมืองต้า</w:t>
      </w:r>
      <w:r w:rsidR="00330946">
        <w:rPr>
          <w:rFonts w:ascii="AngsanaUPC" w:hAnsi="AngsanaUPC" w:cs="AngsanaUPC" w:hint="cs"/>
          <w:sz w:val="32"/>
          <w:szCs w:val="32"/>
          <w:cs/>
        </w:rPr>
        <w:t>ลี่</w:t>
      </w:r>
      <w:r w:rsidR="001A4F28" w:rsidRPr="001A4F28">
        <w:rPr>
          <w:rFonts w:ascii="AngsanaUPC" w:hAnsi="AngsanaUPC" w:cs="AngsanaUPC"/>
          <w:sz w:val="32"/>
          <w:szCs w:val="32"/>
          <w:cs/>
        </w:rPr>
        <w:t>.</w:t>
      </w:r>
    </w:p>
    <w:p w14:paraId="42C91BDB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55ED13A3" w14:textId="00CF44AA" w:rsidR="00B545C7" w:rsidRDefault="00C406D2" w:rsidP="00B545C7">
      <w:pPr>
        <w:ind w:left="1440"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>หลังอาหารนำท่านเดินทางสู่เมืองแชงกรีล่า ระหว่างทาง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นำท่านชม </w:t>
      </w:r>
      <w:r w:rsidR="001A4F28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ช่องแคบเสือกระโจน</w:t>
      </w:r>
      <w:r w:rsidR="007A39C4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="007A39C4" w:rsidRPr="00884650">
        <w:rPr>
          <w:rFonts w:ascii="AngsanaUPC" w:hAnsi="AngsanaUPC" w:cs="AngsanaUPC"/>
          <w:b/>
          <w:bCs/>
          <w:color w:val="FF0000"/>
          <w:sz w:val="32"/>
          <w:szCs w:val="32"/>
        </w:rPr>
        <w:t>(</w:t>
      </w:r>
      <w:r w:rsidR="007A39C4" w:rsidRPr="00884650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ค่าทัวร์รวมค่าเข้าชมอุทยาน แต่ไม่รวมค่าบันไดเลื่อนลงไปยังจุดถ่ายรูปริมแม่น้ำ)</w:t>
      </w:r>
      <w:r w:rsidR="001A4F28" w:rsidRPr="00884650">
        <w:rPr>
          <w:rFonts w:ascii="AngsanaUPC" w:hAnsi="AngsanaUPC" w:cs="AngsanaUPC"/>
          <w:color w:val="FF0000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ตั้งอยู่ในหุบเขาบริเวณจุดผ่านของแม่น้ำทั้งสาม ทางด้านทิศตะวันตกเฉียงใต้ของมณฑลยูนาน หุบเขาเสือกระโจนเป็นหุบเขาที่ลึกและมีความหวาดเสียวที่สุดแห่งหนึ่งของโลก เกิดจากการซัดเซาะของ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1A4F28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แม่น้ำ จินซาเจียง</w:t>
      </w:r>
      <w:r w:rsidR="001A4F28"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ทำให้เกิดเป็นช่องแคบที่มีความยาว 16 กิโลเมตร และมีความสูง 3,000 กว่าเมตร เป็นจุดชมวิวที่ผู้มาเยือนแชงการีล่าไม่ควรพลาด</w:t>
      </w:r>
    </w:p>
    <w:p w14:paraId="031733C1" w14:textId="2E249742" w:rsidR="00B545C7" w:rsidRPr="00487328" w:rsidRDefault="00B545C7" w:rsidP="00B545C7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bookmarkStart w:id="0" w:name="_Hlk158036829"/>
      <w:r w:rsidRPr="00B545C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หมายเหตุ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การเที่ยวชมอุทยานช่องแคบเสือกระโจน สามารถเที่ยวได้ด้วยการเดินลง และขึ้นบันไดจากบริเวณลานจอดรถลงไปยังจุดชมวิวริมแม่น้ำที่อยู่ด้านล่าง (บันไดราว </w:t>
      </w:r>
      <w:r w:rsidRPr="00487328">
        <w:rPr>
          <w:rFonts w:asciiTheme="majorBidi" w:hAnsiTheme="majorBidi" w:cstheme="majorBidi"/>
          <w:sz w:val="32"/>
          <w:szCs w:val="32"/>
        </w:rPr>
        <w:t>430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ขั้น) หรือท่านสามารถซื้อตั๋วบันไดเลื่อนในราคา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70 -100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หยวนรวมขาลงและขาขึ้น ( โดยราคา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หยวนจะมีเฉพาะช่วงที่มีโปรโมชั่นเท่านั้น) ค่าทัวร์ของเราได้รวมค่าเข้าชมอุทยานเสือกระโจน แต่ยังไม่รวมค่าบันไดเลื่อน หากท่านต้องการซื้อตั๋วบันไดเลื่อน ท่านสามารถแจ้งความประสงค์กับไกด์ท้องถิ่นเพื่อให้ไกด์ดำเนินการจองตั๋วแบบหมู่คณะล่วงหน้า </w:t>
      </w:r>
    </w:p>
    <w:bookmarkEnd w:id="0"/>
    <w:p w14:paraId="383E888F" w14:textId="2E249742" w:rsidR="001A4F28" w:rsidRPr="001A4F28" w:rsidRDefault="001A4F28" w:rsidP="003808CF">
      <w:pPr>
        <w:jc w:val="thaiDistribute"/>
        <w:rPr>
          <w:rFonts w:ascii="AngsanaUPC" w:hAnsi="AngsanaUPC" w:cs="AngsanaUPC"/>
          <w:sz w:val="32"/>
          <w:szCs w:val="32"/>
        </w:rPr>
      </w:pPr>
    </w:p>
    <w:p w14:paraId="5209B448" w14:textId="77777777" w:rsidR="001A4F28" w:rsidRPr="001A4F28" w:rsidRDefault="006A0B6A" w:rsidP="00330946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zh-CN"/>
        </w:rPr>
        <w:drawing>
          <wp:inline distT="0" distB="0" distL="0" distR="0" wp14:anchorId="559D2554" wp14:editId="08ADFB6F">
            <wp:extent cx="6205855" cy="1737360"/>
            <wp:effectExtent l="0" t="0" r="4445" b="0"/>
            <wp:docPr id="1363365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224B" w14:textId="2A89CF41" w:rsidR="001A4F28" w:rsidRPr="00C406D2" w:rsidRDefault="001A4F28" w:rsidP="00330946">
      <w:pPr>
        <w:ind w:left="1440"/>
        <w:jc w:val="thaiDistribute"/>
        <w:rPr>
          <w:rFonts w:ascii="AngsanaUPC" w:hAnsi="AngsanaUPC" w:cs="AngsanaUPC"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>เมื่อเสร็จจากการเที่ยวชมช่องแคบเสือกระโจน นำท่านเดินทางต่อสู่เมือง</w:t>
      </w:r>
      <w:r w:rsidR="007A39C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แชงก</w:t>
      </w:r>
      <w:r w:rsidR="007A39C4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า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รีล่า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ซึ่งอยู่ทางทิศตะวันออกเฉียงเหนือของมณฑลยูนนานซึ่งมีพรมแดนติดกับอาณาเขตน่าซี ของเมืองลี่เจียง และอาณาจักรหยี ของเมืองหนิงหลาง สถานที่แห่งนี้จึงได้ชื่อว่า</w:t>
      </w:r>
      <w:r w:rsidR="007A39C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ดินแดนแห่งความฝัน</w:t>
      </w:r>
      <w:r w:rsidR="00C406D2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C406D2">
        <w:rPr>
          <w:rFonts w:ascii="AngsanaUPC" w:hAnsi="AngsanaUPC" w:cs="AngsanaUPC"/>
          <w:sz w:val="32"/>
          <w:szCs w:val="32"/>
          <w:cs/>
        </w:rPr>
        <w:t xml:space="preserve">ที่ตั่งอยู่บนที่ราบสูงทางทิศตะวันตกเฉียงใต้ของจีน </w:t>
      </w:r>
    </w:p>
    <w:p w14:paraId="586E85EA" w14:textId="6EC9A8FF" w:rsidR="001A4F28" w:rsidRPr="001A4F28" w:rsidRDefault="001A4F28" w:rsidP="00330946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นำท่านเดินทางเที่ยวชม </w:t>
      </w:r>
      <w:r w:rsidRPr="00C406D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เมืองโบราณแชงก</w:t>
      </w:r>
      <w:r w:rsidR="007A39C4" w:rsidRPr="00C406D2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า</w:t>
      </w:r>
      <w:r w:rsidRPr="00C406D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รีล่า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31446B7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28277A32" w14:textId="3C8836D9" w:rsidR="007B4983" w:rsidRPr="001A4F28" w:rsidRDefault="001A4F28" w:rsidP="00330946">
      <w:pPr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>ที่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พัก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</w:rPr>
        <w:t>YUE GUANG  HOTEL</w:t>
      </w:r>
      <w:r w:rsidRPr="00330946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</w:t>
      </w:r>
      <w:r w:rsidR="00112A06">
        <w:rPr>
          <w:rFonts w:ascii="AngsanaUPC" w:hAnsi="AngsanaUPC" w:cs="AngsanaUPC" w:hint="cs"/>
          <w:sz w:val="32"/>
          <w:szCs w:val="32"/>
          <w:cs/>
        </w:rPr>
        <w:t>ท้องถิ่น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หรือเทียบเท่าเมืองจงเตี้ยน หรือแชงการีล่า</w:t>
      </w:r>
    </w:p>
    <w:p w14:paraId="2AAFB967" w14:textId="77777777" w:rsidR="001A4F28" w:rsidRPr="001A4F28" w:rsidRDefault="00330946" w:rsidP="0034182D">
      <w:pPr>
        <w:jc w:val="center"/>
        <w:rPr>
          <w:rFonts w:ascii="AngsanaUPC" w:hAnsi="AngsanaUPC" w:cs="AngsanaUPC"/>
          <w:sz w:val="32"/>
          <w:szCs w:val="32"/>
        </w:rPr>
      </w:pPr>
      <w:r w:rsidRPr="007B4983">
        <w:rPr>
          <w:rFonts w:asciiTheme="majorBidi" w:hAnsiTheme="majorBidi" w:cstheme="majorBidi"/>
          <w:noProof/>
          <w:color w:val="0000CC"/>
          <w:sz w:val="10"/>
          <w:szCs w:val="10"/>
          <w:lang w:eastAsia="zh-CN"/>
        </w:rPr>
        <w:drawing>
          <wp:inline distT="0" distB="0" distL="0" distR="0" wp14:anchorId="159384BA" wp14:editId="57579E46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575FC0F0" wp14:editId="552E017B">
            <wp:extent cx="2072640" cy="1737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49B15DB1" wp14:editId="34642FE2">
            <wp:extent cx="2072640" cy="17373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5C3E" w14:textId="7A1BB530" w:rsidR="001A4F28" w:rsidRPr="00330946" w:rsidRDefault="001A4F28" w:rsidP="00330946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330946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วันที่สาม 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ab/>
      </w:r>
      <w:r w:rsidR="00112A06">
        <w:rPr>
          <w:rFonts w:ascii="AngsanaUPC" w:hAnsi="AngsanaUPC" w:cs="AngsanaUPC" w:hint="cs"/>
          <w:b/>
          <w:bCs/>
          <w:sz w:val="36"/>
          <w:szCs w:val="36"/>
          <w:cs/>
        </w:rPr>
        <w:t>เมือง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จงเตี้ยน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วัดลามะซงจ้านหลิง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เมืองลี่เจียง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สระน้ำมังกรดำ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เมืองโบราณลี่เจียง</w:t>
      </w:r>
    </w:p>
    <w:p w14:paraId="68A7765C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34182D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B749E54" w14:textId="77777777" w:rsidR="001A4F28" w:rsidRPr="001A4F28" w:rsidRDefault="001A4F28" w:rsidP="0034182D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หลังอาหารเช้านำท่านเดินทางสู่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วัดลามะซงจ้านหลิง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รวมทั้งรูปปั้นทองสัมฤทธิ์ที่มีชื่อเสียงมากที่สุด.... </w:t>
      </w:r>
    </w:p>
    <w:p w14:paraId="43EB06D5" w14:textId="49653FE3" w:rsidR="001A4F28" w:rsidRPr="001A4F28" w:rsidRDefault="001A4F28" w:rsidP="0034182D">
      <w:pPr>
        <w:ind w:left="1440"/>
        <w:rPr>
          <w:rFonts w:ascii="AngsanaUPC" w:hAnsi="AngsanaUPC" w:cs="AngsanaUPC"/>
          <w:sz w:val="32"/>
          <w:szCs w:val="32"/>
        </w:rPr>
      </w:pPr>
      <w:r w:rsidRPr="00112A06">
        <w:rPr>
          <w:rFonts w:ascii="AngsanaUPC" w:hAnsi="AngsanaUPC" w:cs="AngsanaUPC"/>
          <w:sz w:val="32"/>
          <w:szCs w:val="32"/>
          <w:cs/>
        </w:rPr>
        <w:t>จากนั้นนำท่านเดินทางสู่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เมืองลี่เจียง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(ใช้เวลาเดินทางประมาณ 2.30 ชั่วโมง)  ระหว่างทางผ่านชม</w:t>
      </w:r>
      <w:r w:rsidR="007A39C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โค้งแรกของแม่น้ำแยงซีเกียง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ซึ่งเป็นโค้งที่สวยที่สุดของแม่น้ำแยงซีเกียง.....จากนั้นเดินทางต่อสู่เมืองลี่เจียง </w:t>
      </w:r>
    </w:p>
    <w:p w14:paraId="2A71FF35" w14:textId="77777777" w:rsidR="001A4F28" w:rsidRPr="001A4F28" w:rsidRDefault="001A4F28" w:rsidP="0034182D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เป็นเมืองซึ่งตั้งอยู่ในหุบเขาที่มีทัศนียภาพงดงาม เป็นถิ่นที่อยู่ของชาวน่าซี โดยมีสถานที่ท่องเที่ยวที่ขึ้นชื่อได้แก่ภูเขาหิมะมังกรหยก และเมืองโบราณลี่เจียงที่ได้รับการขึ้นทะเบียนเป็นมรดกโลก.....</w:t>
      </w:r>
    </w:p>
    <w:p w14:paraId="72586852" w14:textId="77777777" w:rsidR="001A4F28" w:rsidRPr="0034182D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44A70A59" w14:textId="77777777" w:rsidR="001A4F28" w:rsidRPr="001A4F28" w:rsidRDefault="001A4F28" w:rsidP="009A13E9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เมื่อเดินทางถึงเมืองลี่เจียง </w:t>
      </w:r>
      <w:r w:rsidRPr="00112A06">
        <w:rPr>
          <w:rFonts w:ascii="AngsanaUPC" w:hAnsi="AngsanaUPC" w:cs="AngsanaUPC"/>
          <w:sz w:val="32"/>
          <w:szCs w:val="32"/>
          <w:cs/>
        </w:rPr>
        <w:t>นำท่านชม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สวนสาธารณะเหยหลงถาน</w:t>
      </w:r>
      <w:r w:rsidRPr="00112A0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12A06">
        <w:rPr>
          <w:rFonts w:ascii="AngsanaUPC" w:hAnsi="AngsanaUPC" w:cs="AngsanaUPC"/>
          <w:sz w:val="32"/>
          <w:szCs w:val="32"/>
          <w:cs/>
        </w:rPr>
        <w:t>หรือ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สระน้ำมังกรดำ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อยู่ที่ทางชานเมืองด้านเหนือ เล่ากันว่าเมื่อหลายร้อยปีก่อนที่นั่นยังเป็นบ่อน้ำธรรมดา อยู่มาวันหนึ่งชาวบ้านเห็นมังกรดำโผล่ขึ้นมาจากบ่อน้ำแห่งนั้น ชาวนาซีมีความเชื่อเรื่องมังกรอยู่แล้ว จึงตั้งชื่อบ่อน้ำนั่นว่า บ่อน้ำมังกรดำ ปัจจุบันได้ปรับปรุงให้เป็นสวนสาธารณะที่สวยงาม จัดสร้างสะพาน ศาลาพักผ่อนแบบเก๋งจีน สองข้างทางมีต้นเกาลัดขึ้นเต็ม มีเนื้อที่ประมาณ 4 ตารางกิโลเมตร ได้มีการจัดแบ่งส่วนอย่างเหมาะสม เป็นบ่อน้ำใน และบ่อน้ำนอก มีสะพานหินอ่อนกั้น น้ำในบ่อผุดขึ้นมาจากใต้ดินในลักษณะเป็นตาน้ำ น้ำใสจนมองเห็นก้นบ่อที่มีสาหร่ายได้อย่างชัดเจน....</w:t>
      </w:r>
    </w:p>
    <w:p w14:paraId="5744DC36" w14:textId="77777777" w:rsidR="001A4F28" w:rsidRPr="001A4F28" w:rsidRDefault="001A4F28" w:rsidP="009A13E9">
      <w:pPr>
        <w:ind w:left="1440"/>
        <w:rPr>
          <w:rFonts w:ascii="AngsanaUPC" w:hAnsi="AngsanaUPC" w:cs="AngsanaUPC"/>
          <w:sz w:val="32"/>
          <w:szCs w:val="32"/>
        </w:rPr>
      </w:pPr>
      <w:r w:rsidRPr="00112A06">
        <w:rPr>
          <w:rFonts w:ascii="AngsanaUPC" w:hAnsi="AngsanaUPC" w:cs="AngsanaUPC"/>
          <w:sz w:val="32"/>
          <w:szCs w:val="32"/>
          <w:cs/>
        </w:rPr>
        <w:t>จากนั้นนำท่านชม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เมืองโบราณลี่เจียง </w:t>
      </w:r>
      <w:r w:rsidRPr="00112A06">
        <w:rPr>
          <w:rFonts w:ascii="AngsanaUPC" w:hAnsi="AngsanaUPC" w:cs="AngsanaUPC"/>
          <w:sz w:val="32"/>
          <w:szCs w:val="32"/>
          <w:cs/>
        </w:rPr>
        <w:t>หรือ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เมืองโบราณต้าเหยียนเจิ้ง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ซึ่งเป็นเมืองที่สร้างขึ้นมาในสมัยต้นราชวงศ์ถัง มีประวัติยาวนานกว่า 800 ปี ตัวเมืองตั้งอยู่ท่ามกลางการโอบล้อมด้วยสายน้ำน้อยใหญ่ ที่ไหลมาจากสระมังกรดำ รูปร่างลักษณะคล้ายหินฝนหมึกจีน ซึ่งยังคงความงามในอดีตไว้อย่างสมบูรณ์ อาทิ เช่น อาคารไม้แบบจีนโบราณ ต้นหลิวริมธารที่ยังคงปลิวไปมาตามสายลม ลำธารน้ำที่ไหลผ่านเมืองแห่งนี้ ด้วยความสวยงามเหล่านี้ทำให้เมือง โบราณลี่เจียงได้ถูกบันทึกเป็นมรดกทางวัฒนธรรมของโลกโดยองค์การยูเนสโก นอกจากนี้ยามค่ำคืนก็มีการประดับ ไฟแสงสีงดงามอีกด้วย</w:t>
      </w:r>
    </w:p>
    <w:p w14:paraId="07C0E255" w14:textId="50D2A376" w:rsidR="001A4F28" w:rsidRPr="0034182D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  <w:r w:rsidR="00DE21C2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DE21C2" w:rsidRPr="00DE21C2">
        <w:rPr>
          <w:rFonts w:ascii="AngsanaUPC" w:hAnsi="AngsanaUPC" w:cs="AngsanaUPC"/>
          <w:b/>
          <w:bCs/>
          <w:color w:val="FF0000"/>
          <w:sz w:val="32"/>
          <w:szCs w:val="32"/>
        </w:rPr>
        <w:t>*</w:t>
      </w:r>
      <w:r w:rsidR="00DE21C2" w:rsidRPr="00DE21C2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สุกี้ปลาแซลมอน</w:t>
      </w:r>
    </w:p>
    <w:p w14:paraId="24FE333A" w14:textId="50AD097C" w:rsidR="007B4983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ที่พัก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</w:rPr>
        <w:t>FENG HUANG HOTEL</w:t>
      </w:r>
      <w:r w:rsidRPr="0034182D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</w:t>
      </w:r>
      <w:r w:rsidR="00112A06">
        <w:rPr>
          <w:rFonts w:ascii="AngsanaUPC" w:hAnsi="AngsanaUPC" w:cs="AngsanaUPC" w:hint="cs"/>
          <w:sz w:val="32"/>
          <w:szCs w:val="32"/>
          <w:cs/>
        </w:rPr>
        <w:t>ท้องถิ่น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หรือเทียบเท่าเมืองลี่เจียง</w:t>
      </w:r>
    </w:p>
    <w:p w14:paraId="03C45412" w14:textId="5507BA43" w:rsidR="0034182D" w:rsidRPr="004D558A" w:rsidRDefault="001A4F28" w:rsidP="0034182D">
      <w:pPr>
        <w:pStyle w:val="a6"/>
        <w:jc w:val="center"/>
        <w:rPr>
          <w:rFonts w:asciiTheme="majorBidi" w:hAnsiTheme="majorBidi"/>
          <w:color w:val="0000C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</w:t>
      </w:r>
      <w:r w:rsidR="0034182D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028DD01D" wp14:editId="1575A84D">
            <wp:extent cx="2072640" cy="17373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CCF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621438B7" wp14:editId="15901F26">
            <wp:extent cx="2072640" cy="1737360"/>
            <wp:effectExtent l="0" t="0" r="3810" b="0"/>
            <wp:docPr id="18596897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2D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7E2A7935" wp14:editId="4DCDECA4">
            <wp:extent cx="2072640" cy="1737360"/>
            <wp:effectExtent l="0" t="0" r="381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9DD34" w14:textId="77777777" w:rsidR="001A4F28" w:rsidRPr="007B4983" w:rsidRDefault="001A4F28" w:rsidP="005C4455">
      <w:pPr>
        <w:spacing w:after="0" w:line="240" w:lineRule="auto"/>
        <w:rPr>
          <w:rFonts w:ascii="AngsanaUPC" w:hAnsi="AngsanaUPC" w:cs="AngsanaUPC"/>
          <w:sz w:val="10"/>
          <w:szCs w:val="10"/>
        </w:rPr>
      </w:pPr>
    </w:p>
    <w:p w14:paraId="4F34B9FC" w14:textId="16FA55D8" w:rsidR="00112A06" w:rsidRDefault="006B0696" w:rsidP="006B0696">
      <w:pPr>
        <w:pStyle w:val="a6"/>
        <w:shd w:val="clear" w:color="auto" w:fill="FDE9D9" w:themeFill="accent6" w:themeFillTint="33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สี่ </w:t>
      </w:r>
      <w:r>
        <w:rPr>
          <w:rFonts w:eastAsia="SimSun"/>
          <w:b/>
          <w:bCs/>
          <w:sz w:val="36"/>
          <w:szCs w:val="36"/>
          <w:lang w:eastAsia="zh-CN"/>
        </w:rPr>
        <w:t xml:space="preserve">         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E8191A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</w:t>
      </w:r>
      <w:r>
        <w:rPr>
          <w:rFonts w:eastAsia="SimSun"/>
          <w:b/>
          <w:bCs/>
          <w:sz w:val="36"/>
          <w:szCs w:val="36"/>
          <w:cs/>
          <w:lang w:eastAsia="zh-CN"/>
        </w:rPr>
        <w:t>ภูเขาหิมะมังกรหยก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Pr="00AE5384">
        <w:rPr>
          <w:rFonts w:eastAsia="SimSun"/>
          <w:b/>
          <w:bCs/>
          <w:sz w:val="36"/>
          <w:szCs w:val="36"/>
          <w:highlight w:val="yellow"/>
          <w:cs/>
          <w:lang w:eastAsia="zh-CN"/>
        </w:rPr>
        <w:t>(</w:t>
      </w:r>
      <w:r w:rsidRPr="00AE5384">
        <w:rPr>
          <w:rFonts w:eastAsia="SimSun" w:hint="cs"/>
          <w:b/>
          <w:bCs/>
          <w:sz w:val="36"/>
          <w:szCs w:val="36"/>
          <w:highlight w:val="yellow"/>
          <w:cs/>
          <w:lang w:eastAsia="zh-CN"/>
        </w:rPr>
        <w:t>รวม</w:t>
      </w:r>
      <w:r w:rsidRPr="00AE5384">
        <w:rPr>
          <w:rFonts w:eastAsia="SimSun"/>
          <w:b/>
          <w:bCs/>
          <w:sz w:val="36"/>
          <w:szCs w:val="36"/>
          <w:highlight w:val="yellow"/>
          <w:cs/>
          <w:lang w:eastAsia="zh-CN"/>
        </w:rPr>
        <w:t>นั่งกระเช้าใหญ่</w:t>
      </w:r>
      <w:r w:rsidRPr="00AE5384">
        <w:rPr>
          <w:rFonts w:eastAsia="SimSun" w:hint="cs"/>
          <w:b/>
          <w:bCs/>
          <w:sz w:val="36"/>
          <w:szCs w:val="36"/>
          <w:highlight w:val="yellow"/>
          <w:cs/>
          <w:lang w:eastAsia="zh-CN"/>
        </w:rPr>
        <w:t>ขึ้นลง</w:t>
      </w:r>
      <w:r w:rsidRPr="00AE5384">
        <w:rPr>
          <w:rFonts w:eastAsia="SimSun"/>
          <w:b/>
          <w:bCs/>
          <w:sz w:val="36"/>
          <w:szCs w:val="36"/>
          <w:highlight w:val="yellow"/>
          <w:cs/>
          <w:lang w:eastAsia="zh-CN"/>
        </w:rPr>
        <w:t>)</w:t>
      </w:r>
      <w:r w:rsidRPr="00AE5384">
        <w:rPr>
          <w:rFonts w:asciiTheme="majorBidi" w:hAnsiTheme="majorBidi" w:cstheme="majorBidi"/>
          <w:b/>
          <w:bCs/>
          <w:sz w:val="36"/>
          <w:szCs w:val="36"/>
          <w:highlight w:val="yellow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หุบเขาพร</w:t>
      </w:r>
      <w:r w:rsidR="00E8191A">
        <w:rPr>
          <w:rFonts w:asciiTheme="majorBidi" w:hAnsiTheme="majorBidi" w:cstheme="majorBidi" w:hint="cs"/>
          <w:b/>
          <w:bCs/>
          <w:sz w:val="36"/>
          <w:szCs w:val="36"/>
          <w:cs/>
        </w:rPr>
        <w:t>ะจันทร์สีน้ำเงิน-น้ำตกไป๋สุ่ยเห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อ </w:t>
      </w:r>
      <w:r w:rsidR="00112A06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</w:p>
    <w:p w14:paraId="698DBD96" w14:textId="20438F45" w:rsidR="006B0696" w:rsidRPr="00F71D4E" w:rsidRDefault="00112A06" w:rsidP="006B0696">
      <w:pPr>
        <w:pStyle w:val="a6"/>
        <w:shd w:val="clear" w:color="auto" w:fill="FDE9D9" w:themeFill="accent6" w:themeFillTint="33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                        </w:t>
      </w:r>
      <w:r w:rsidR="00E8191A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ชม</w:t>
      </w:r>
      <w:r w:rsidR="006B0696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โชว์ </w:t>
      </w:r>
      <w:r w:rsidR="006B0696" w:rsidRPr="00603F34">
        <w:rPr>
          <w:rFonts w:ascii="Angsana New" w:hAnsi="Angsana New"/>
          <w:b/>
          <w:bCs/>
          <w:sz w:val="32"/>
          <w:szCs w:val="32"/>
          <w:lang w:eastAsia="ko-KR"/>
        </w:rPr>
        <w:t>IMPRESSION LIJIANG</w:t>
      </w:r>
      <w:r w:rsidR="006B0696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 </w:t>
      </w:r>
      <w:r w:rsidR="006B0696" w:rsidRPr="00472280">
        <w:rPr>
          <w:rFonts w:eastAsia="SimSun"/>
          <w:b/>
          <w:bCs/>
          <w:sz w:val="36"/>
          <w:szCs w:val="36"/>
          <w:cs/>
          <w:lang w:eastAsia="zh-CN"/>
        </w:rPr>
        <w:t>อุทยานน้ำหยก</w:t>
      </w:r>
      <w:r w:rsidR="006B0696">
        <w:rPr>
          <w:rFonts w:eastAsia="SimSun" w:hint="cs"/>
          <w:b/>
          <w:bCs/>
          <w:sz w:val="36"/>
          <w:szCs w:val="36"/>
          <w:cs/>
          <w:lang w:eastAsia="zh-CN"/>
        </w:rPr>
        <w:t xml:space="preserve"> -</w:t>
      </w:r>
      <w:r w:rsidR="00E8191A">
        <w:rPr>
          <w:rFonts w:eastAsia="SimSun" w:hint="cs"/>
          <w:b/>
          <w:bCs/>
          <w:sz w:val="36"/>
          <w:szCs w:val="36"/>
          <w:cs/>
          <w:lang w:eastAsia="zh-CN"/>
        </w:rPr>
        <w:t>เมือง</w:t>
      </w:r>
      <w:r w:rsidR="006B0696">
        <w:rPr>
          <w:rFonts w:eastAsia="SimSun" w:hint="cs"/>
          <w:b/>
          <w:bCs/>
          <w:sz w:val="36"/>
          <w:szCs w:val="36"/>
          <w:cs/>
          <w:lang w:eastAsia="zh-CN"/>
        </w:rPr>
        <w:t>ต้าหลี่</w:t>
      </w:r>
      <w:r w:rsidR="006B0696" w:rsidRPr="00472280">
        <w:rPr>
          <w:rFonts w:eastAsia="SimSun"/>
          <w:b/>
          <w:bCs/>
          <w:sz w:val="36"/>
          <w:szCs w:val="36"/>
          <w:cs/>
          <w:lang w:eastAsia="zh-CN"/>
        </w:rPr>
        <w:t xml:space="preserve"> </w:t>
      </w:r>
    </w:p>
    <w:p w14:paraId="7DAF1B39" w14:textId="77777777" w:rsidR="006B0696" w:rsidRPr="00112A06" w:rsidRDefault="006B0696" w:rsidP="006B0696">
      <w:pPr>
        <w:spacing w:line="360" w:lineRule="exact"/>
        <w:jc w:val="thaiDistribute"/>
        <w:outlineLvl w:val="0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112A06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เช้า</w:t>
      </w:r>
      <w:r w:rsidRPr="00112A06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ab/>
      </w:r>
      <w:r w:rsidRPr="00112A06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ab/>
      </w:r>
      <w:r w:rsidRPr="00112A06">
        <w:rPr>
          <w:rFonts w:asciiTheme="majorBidi" w:eastAsia="SimSun" w:hAnsiTheme="majorBidi" w:cstheme="majorBidi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ห้องอาหารของโรงแรม</w:t>
      </w:r>
    </w:p>
    <w:p w14:paraId="406B4010" w14:textId="672E1807" w:rsidR="006B0696" w:rsidRPr="00112A06" w:rsidRDefault="006B0696" w:rsidP="00112A0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  <w:r w:rsidRPr="00603F34"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ภูเขาหิมะมังกรหยก</w:t>
      </w:r>
      <w:r w:rsidRPr="00CB2F71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โดยสารกระเช้าไฟฟ้า</w:t>
      </w:r>
      <w:r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รวมค่า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(กระเช้าใหญ่)</w:t>
      </w:r>
      <w:r w:rsidRPr="00CB2F71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ขึ้นสู่บริเวณจุดชมวิว บนเขาหิมะมังกรหยก ที่ความสูงระดับ </w:t>
      </w:r>
      <w:r w:rsidRPr="00CB2F71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4,506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เมตร</w:t>
      </w:r>
      <w:r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ให้ท่านได้สัมผัสความหนาวเย็นและยิ่งใหญ่ของภูเขาแห่งนี้ </w:t>
      </w:r>
      <w:r w:rsidR="00112A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>ให้ท่านได้สัมผัสความ</w:t>
      </w:r>
      <w:r>
        <w:rPr>
          <w:rFonts w:ascii="Angsana New" w:hAnsi="Angsana New" w:cs="Angsana New" w:hint="cs"/>
          <w:sz w:val="32"/>
          <w:szCs w:val="32"/>
          <w:cs/>
        </w:rPr>
        <w:t>อลังการของยอดเขาหิมะที่</w:t>
      </w:r>
      <w:r w:rsidRPr="00603F34">
        <w:rPr>
          <w:rFonts w:ascii="Angsana New" w:hAnsi="Angsana New" w:cs="Angsana New"/>
          <w:sz w:val="32"/>
          <w:szCs w:val="32"/>
          <w:cs/>
        </w:rPr>
        <w:t>หนาวเย็นและยิ่งใหญ่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แต่บนยอดเขามีออกซิเจนเบาบางและอุณหภูมิต่ำ ท่านที่ขึ้นถึงยอดเขาแล้วไม่ควรเดินหรือเคลื่อนไหวเร็ว เพราะอาจทำให้หัวใจเต้นเร็วขึ้น เมื่อท่านรู้สึกมีอาการหายใจลำบาก วิงเวียนศีรษะ หรือหัวใจเต้นเร็วกว่าปกติ ท่านสามารถโดยสารกระเช้าลงมารออยู่ที่สถานีด้านล่างก่อนเวลานัดหมาย.....</w:t>
      </w:r>
    </w:p>
    <w:p w14:paraId="6D857708" w14:textId="77777777" w:rsidR="006B0696" w:rsidRPr="00BF2E07" w:rsidRDefault="006B0696" w:rsidP="006B069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กรณีที่กระเช้าใหญ่ขึ้นภูเขาหิมะมังกรหยกปิดให้บริการ ด้วยเหตุที่สภาพอากาศไม่เอื้ออำนวย หรือเป็นการปิดเพื่อตรวจสภาพและซ่อมแซมประจำปี ทางทัวร์ขอสงวนสิทธิ์ที่จะจัดโปรแกรมขึ้นกระเช้า ที่จุดชมวิวภูเขาหิมมะมังกรหยก ณ สถานีกระเช้าหยุนซานผิง แทน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9DB80A4" w14:textId="6E5CA101" w:rsidR="006B0696" w:rsidRDefault="006B0696" w:rsidP="00112A0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เมื่อคณะโดยสารกระเช้าลงจากภูเขาหิมะมังกรหยก นำท่านขึ้นรถบัสสู่สถาน </w:t>
      </w:r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ไป๋สุ่ยเหอ หรือหุบเขาพระจันทร์สีน้ำเงิน </w:t>
      </w:r>
      <w:r>
        <w:rPr>
          <w:rFonts w:ascii="Angsana New" w:hAnsi="Angsana New" w:cs="Angsana New" w:hint="cs"/>
          <w:sz w:val="32"/>
          <w:szCs w:val="32"/>
          <w:cs/>
        </w:rPr>
        <w:t>ให้ท่านได้สัมผัสกับทัศนียภาพที่สุดอลังการของภูเขาหิมะมังกรหยกจากบรเวณเชิงเขาที่มีลำธารใสไหลผ่าน น้ำในลำธารเกิดจากการละลายของหิมะและน้ำแข็งขนภูเขาหิมะมังกรหยก น้ำในลำธารจึงมีความใสบริสุทธิ์ บางช่วงจะมีสีเป็นสีขาวราวหิมะ บางช่วงจะมีสีเป็นสีเขียวมรกต ที่นี่จึงเป็นจุดเช็คอินและถ่ายภาพที่นักท่องเที่ยวห้ามพลาดในการมาเที่ยวชมพูเขาหิมะวังกรหยก (สำหรับท่านที่พลาดโอกาสเก็บภาพสวย ๆ บนยอดเขา ท่านต้องไม่พลาดกับการเก็บภาพสวย ๆตรงหุบเขาพระจันทร์สีน้ำเงินนี้นะครับจะบอกให้ สำหรับท่าน สวที่ไม่ได้ขึ้นเขา เยียวยาท่านด้วยจุดนี้ไม่เสียเที่ยวครับ)</w:t>
      </w:r>
    </w:p>
    <w:p w14:paraId="54E30A6A" w14:textId="77777777" w:rsidR="006B0696" w:rsidRPr="00B368B4" w:rsidRDefault="006B0696" w:rsidP="006B069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hint="cs"/>
          <w:noProof/>
          <w:sz w:val="28"/>
          <w:lang w:eastAsia="zh-CN"/>
        </w:rPr>
        <w:drawing>
          <wp:anchor distT="0" distB="0" distL="114300" distR="114300" simplePos="0" relativeHeight="251659264" behindDoc="0" locked="0" layoutInCell="1" allowOverlap="1" wp14:anchorId="26A3E820" wp14:editId="790CE00C">
            <wp:simplePos x="0" y="0"/>
            <wp:positionH relativeFrom="column">
              <wp:posOffset>38735</wp:posOffset>
            </wp:positionH>
            <wp:positionV relativeFrom="paragraph">
              <wp:posOffset>1257300</wp:posOffset>
            </wp:positionV>
            <wp:extent cx="6570980" cy="3352800"/>
            <wp:effectExtent l="0" t="0" r="1270" b="0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1696315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15140" name="รูปภาพ 16963151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ค่าทัวร์รวมค่าบัตรผ่านประตู และค่ารถ </w:t>
      </w:r>
      <w:r w:rsidRPr="00487328">
        <w:rPr>
          <w:rFonts w:ascii="Angsana New" w:hAnsi="Angsana New" w:cs="Angsana New"/>
          <w:sz w:val="32"/>
          <w:szCs w:val="32"/>
        </w:rPr>
        <w:t xml:space="preserve">Shuttle Bus </w:t>
      </w:r>
      <w:r w:rsidRPr="00487328">
        <w:rPr>
          <w:rFonts w:ascii="Angsana New" w:hAnsi="Angsana New" w:cs="Angsana New" w:hint="cs"/>
          <w:sz w:val="32"/>
          <w:szCs w:val="32"/>
          <w:cs/>
        </w:rPr>
        <w:t>เข้าอุทยานไป๋สุ่ยเหอ แต่ยังไม่รวมค่ารถกอล์ฟที่วิ่งให้บริการตามจุด</w:t>
      </w:r>
      <w:r>
        <w:rPr>
          <w:rFonts w:ascii="Angsana New" w:hAnsi="Angsana New" w:cs="Angsana New" w:hint="cs"/>
          <w:sz w:val="32"/>
          <w:szCs w:val="32"/>
          <w:cs/>
        </w:rPr>
        <w:t>ชม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วิวย่อย </w:t>
      </w:r>
      <w:r w:rsidRPr="00487328">
        <w:rPr>
          <w:rFonts w:ascii="Angsana New" w:hAnsi="Angsana New" w:cs="Angsana New"/>
          <w:sz w:val="32"/>
          <w:szCs w:val="32"/>
        </w:rPr>
        <w:t xml:space="preserve">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จุดในอุทยาน โดยท่านสามารถเดินไปถึงจุดชมวิวย่อยทุกจุดได้ ระยะทางค่อนข้างไกล ราว </w:t>
      </w:r>
      <w:r w:rsidRPr="00487328">
        <w:rPr>
          <w:rFonts w:ascii="Angsana New" w:hAnsi="Angsana New" w:cs="Angsana New"/>
          <w:sz w:val="32"/>
          <w:szCs w:val="32"/>
        </w:rPr>
        <w:t>2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กิโล สำหรับท่านที่ต้องการความสะดวก ไม่ต้องเหนื่อยกับการเดินเท้า สามารถให้ไกด์ท้องถิ่นช่วยจองบริการของรถกอล์ฟที่สามารถบริการนำท่านไปถึงจุดชมวิวย่อยทั้ง</w:t>
      </w:r>
      <w:r w:rsidRPr="00487328">
        <w:rPr>
          <w:rFonts w:ascii="Angsana New" w:hAnsi="Angsana New" w:cs="Angsana New"/>
          <w:sz w:val="32"/>
          <w:szCs w:val="32"/>
        </w:rPr>
        <w:t xml:space="preserve"> 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จุดได้ อัตราค่าบริการสำหรับหมู่คณะที่จองล่วงหน้า </w:t>
      </w:r>
      <w:r w:rsidRPr="00487328">
        <w:rPr>
          <w:rFonts w:ascii="Angsana New" w:hAnsi="Angsana New" w:cs="Angsana New"/>
          <w:sz w:val="32"/>
          <w:szCs w:val="32"/>
        </w:rPr>
        <w:t xml:space="preserve">80 </w:t>
      </w:r>
      <w:r w:rsidRPr="00487328">
        <w:rPr>
          <w:rFonts w:ascii="Angsana New" w:hAnsi="Angsana New" w:cs="Angsana New" w:hint="cs"/>
          <w:sz w:val="32"/>
          <w:szCs w:val="32"/>
          <w:cs/>
        </w:rPr>
        <w:t>หยวน/ท่าน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2B23C3EE" w14:textId="4B142B22" w:rsidR="006B0696" w:rsidRPr="00112A06" w:rsidRDefault="006B0696" w:rsidP="003808CF">
      <w:pPr>
        <w:spacing w:line="360" w:lineRule="exact"/>
        <w:jc w:val="thaiDistribute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112A06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เที่ยง</w:t>
      </w:r>
      <w:r w:rsidRPr="00112A06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ab/>
      </w:r>
      <w:r w:rsidRPr="00112A06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ab/>
      </w:r>
      <w:r w:rsidRPr="00112A06">
        <w:rPr>
          <w:rFonts w:asciiTheme="majorBidi" w:eastAsia="SimSun" w:hAnsiTheme="majorBidi" w:cstheme="majorBidi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162059CE" w14:textId="77777777" w:rsidR="006B0696" w:rsidRPr="009C62F9" w:rsidRDefault="006B0696" w:rsidP="006B0696">
      <w:pPr>
        <w:tabs>
          <w:tab w:val="left" w:pos="1170"/>
        </w:tabs>
        <w:ind w:left="1440" w:right="-31" w:hanging="108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sz w:val="32"/>
          <w:szCs w:val="32"/>
          <w:cs/>
        </w:rPr>
        <w:tab/>
        <w:t xml:space="preserve">หลังอาหารนำท่านชมการแสดง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</w:rPr>
        <w:t>IMPRESSION LIJIANG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sz w:val="32"/>
          <w:szCs w:val="32"/>
          <w:cs/>
        </w:rPr>
        <w:t xml:space="preserve">โชว์อันยิ่งใหญ่โดยผู้กำกับชื่อก้องโลก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“จาง อวี้โหมว”</w:t>
      </w:r>
      <w:r w:rsidRPr="009C62F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sz w:val="32"/>
          <w:szCs w:val="32"/>
          <w:cs/>
        </w:rPr>
        <w:t>ได้เนรมิต   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 และชาวเผ่าต่างๆของเมืองลี่เจียง</w:t>
      </w:r>
    </w:p>
    <w:p w14:paraId="7221ED3A" w14:textId="77777777" w:rsidR="006B0696" w:rsidRDefault="006B0696" w:rsidP="006B0696">
      <w:pPr>
        <w:tabs>
          <w:tab w:val="left" w:pos="1170"/>
        </w:tabs>
        <w:ind w:left="1080" w:right="-31" w:hanging="10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zh-CN"/>
        </w:rPr>
        <w:drawing>
          <wp:inline distT="0" distB="0" distL="0" distR="0" wp14:anchorId="7DFC370C" wp14:editId="4FD8CFF4">
            <wp:extent cx="6208395" cy="1736725"/>
            <wp:effectExtent l="0" t="0" r="1905" b="0"/>
            <wp:docPr id="151260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1051" w14:textId="792BA107" w:rsidR="006B0696" w:rsidRPr="009C62F9" w:rsidRDefault="006B0696" w:rsidP="006B0696">
      <w:pPr>
        <w:ind w:right="-31"/>
        <w:jc w:val="center"/>
        <w:rPr>
          <w:rFonts w:asciiTheme="majorBidi" w:hAnsiTheme="majorBidi" w:cstheme="majorBidi"/>
          <w:b/>
          <w:bCs/>
          <w:color w:val="FF0000"/>
          <w:sz w:val="28"/>
        </w:rPr>
      </w:pPr>
      <w:r w:rsidRPr="009C62F9">
        <w:rPr>
          <w:rFonts w:asciiTheme="majorBidi" w:hAnsiTheme="majorBidi" w:cstheme="majorBidi"/>
          <w:b/>
          <w:bCs/>
          <w:color w:val="FF0000"/>
          <w:sz w:val="28"/>
          <w:highlight w:val="yellow"/>
          <w:cs/>
        </w:rPr>
        <w:t>***โปรดทราบ การแสดงนี้จัดขึ้นบริเวณลานกลางแจ้ง หากมีการงดการแสดงในวันนั้นๆ ไม่ว่าจะด้วยสภาพอากาศหรือกรณีอื่นใด ทำให้ไม่สามารถชมการแสดงได้ ผู้จัดสามารถจัดโชว์พื้นเมืองชุดอื่นมาทดแทนให้เท่านั้น โดยไม่มีการคืนค่าบริการใดๆ ทั้งสิ้น ***</w:t>
      </w:r>
    </w:p>
    <w:p w14:paraId="25D26356" w14:textId="4B04F256" w:rsidR="001A4F28" w:rsidRPr="009C62F9" w:rsidRDefault="00E8191A" w:rsidP="00E8191A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C62F9">
        <w:rPr>
          <w:rFonts w:asciiTheme="majorBidi" w:hAnsiTheme="majorBidi" w:cstheme="majorBidi"/>
          <w:sz w:val="32"/>
          <w:szCs w:val="32"/>
          <w:cs/>
        </w:rPr>
        <w:t>จากนั้นนำท่านเที่ยวชม</w:t>
      </w:r>
      <w:r w:rsidR="001A4F28" w:rsidRPr="009C62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A4F28"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อุทยานน้ำหยก</w:t>
      </w:r>
      <w:r w:rsidR="001A4F28" w:rsidRPr="009C62F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1A4F28" w:rsidRPr="009C62F9">
        <w:rPr>
          <w:rFonts w:asciiTheme="majorBidi" w:hAnsiTheme="majorBidi" w:cstheme="majorBidi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เป็นสถานที่แสดงวัฒนธรรมของชนเผ่านาซีกลมกลืนกับธรรมชาติ....</w:t>
      </w:r>
      <w:r w:rsidR="00112A06" w:rsidRPr="009C62F9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="001A4F28" w:rsidRPr="009C62F9">
        <w:rPr>
          <w:rFonts w:asciiTheme="majorBidi" w:hAnsiTheme="majorBidi" w:cstheme="majorBidi"/>
          <w:sz w:val="32"/>
          <w:szCs w:val="32"/>
          <w:cs/>
        </w:rPr>
        <w:t>นำท่านเดินทาง</w:t>
      </w:r>
      <w:r w:rsidR="00112A06" w:rsidRPr="009C62F9">
        <w:rPr>
          <w:rFonts w:asciiTheme="majorBidi" w:hAnsiTheme="majorBidi" w:cstheme="majorBidi"/>
          <w:sz w:val="32"/>
          <w:szCs w:val="32"/>
          <w:cs/>
        </w:rPr>
        <w:t>โดยรถบัส</w:t>
      </w:r>
      <w:r w:rsidR="001A4F28" w:rsidRPr="009C62F9">
        <w:rPr>
          <w:rFonts w:asciiTheme="majorBidi" w:hAnsiTheme="majorBidi" w:cstheme="majorBidi"/>
          <w:sz w:val="32"/>
          <w:szCs w:val="32"/>
          <w:cs/>
        </w:rPr>
        <w:t>สู่</w:t>
      </w:r>
      <w:r w:rsidR="00112A06" w:rsidRPr="009C62F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4F28"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เมืองต้าหลี่</w:t>
      </w:r>
      <w:r w:rsidR="00112A06" w:rsidRPr="009C62F9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="00112A06" w:rsidRPr="009C62F9">
        <w:rPr>
          <w:rFonts w:asciiTheme="majorBidi" w:hAnsiTheme="majorBidi" w:cstheme="majorBidi"/>
          <w:sz w:val="32"/>
          <w:szCs w:val="32"/>
          <w:cs/>
        </w:rPr>
        <w:t xml:space="preserve">(ระยะทาง </w:t>
      </w:r>
      <w:r w:rsidR="00112A06" w:rsidRPr="009C62F9">
        <w:rPr>
          <w:rFonts w:asciiTheme="majorBidi" w:hAnsiTheme="majorBidi" w:cstheme="majorBidi"/>
          <w:sz w:val="32"/>
          <w:szCs w:val="32"/>
          <w:lang w:eastAsia="zh-CN"/>
        </w:rPr>
        <w:t xml:space="preserve">180 </w:t>
      </w:r>
      <w:r w:rsidR="00112A06" w:rsidRPr="009C62F9">
        <w:rPr>
          <w:rFonts w:asciiTheme="majorBidi" w:hAnsiTheme="majorBidi" w:cstheme="majorBidi"/>
          <w:sz w:val="32"/>
          <w:szCs w:val="32"/>
          <w:cs/>
          <w:lang w:eastAsia="zh-CN"/>
        </w:rPr>
        <w:t>กม.ใช้เวลาเดินทาง</w:t>
      </w:r>
      <w:r w:rsidR="00112A06" w:rsidRPr="009C62F9">
        <w:rPr>
          <w:rFonts w:asciiTheme="majorBidi" w:hAnsiTheme="majorBidi" w:cstheme="majorBidi"/>
          <w:sz w:val="32"/>
          <w:szCs w:val="32"/>
          <w:cs/>
        </w:rPr>
        <w:t>ประมาณ 2 ชั่วโมงครึ่ง)</w:t>
      </w:r>
    </w:p>
    <w:p w14:paraId="13399E6E" w14:textId="77777777" w:rsidR="001A4F28" w:rsidRPr="009C62F9" w:rsidRDefault="001A4F28" w:rsidP="001A4F28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67058D09" w14:textId="4BDD8932" w:rsidR="007B4983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bookmarkStart w:id="1" w:name="_Hlk165048850"/>
      <w:r w:rsidRPr="001A4F28">
        <w:rPr>
          <w:rFonts w:ascii="AngsanaUPC" w:hAnsi="AngsanaUPC" w:cs="AngsanaUPC"/>
          <w:sz w:val="32"/>
          <w:szCs w:val="32"/>
          <w:cs/>
        </w:rPr>
        <w:t xml:space="preserve">พักที่ </w:t>
      </w:r>
      <w:r w:rsidR="00112A06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REGENT  HOTEL</w:t>
      </w:r>
      <w:r w:rsidRPr="004B43B7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="00112A06" w:rsidRPr="00112A06">
        <w:rPr>
          <w:rFonts w:ascii="AngsanaUPC" w:hAnsi="AngsanaUPC" w:cs="AngsanaUPC" w:hint="cs"/>
          <w:sz w:val="32"/>
          <w:szCs w:val="32"/>
          <w:cs/>
        </w:rPr>
        <w:t>โรงแรม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ระดับ 4 </w:t>
      </w:r>
      <w:r w:rsidR="005C4455">
        <w:rPr>
          <w:rFonts w:ascii="AngsanaUPC" w:hAnsi="AngsanaUPC" w:cs="AngsanaUPC"/>
          <w:sz w:val="32"/>
          <w:szCs w:val="32"/>
          <w:cs/>
        </w:rPr>
        <w:t>ดาว</w:t>
      </w:r>
      <w:r w:rsidR="00112A06">
        <w:rPr>
          <w:rFonts w:ascii="AngsanaUPC" w:hAnsi="AngsanaUPC" w:cs="AngsanaUPC" w:hint="cs"/>
          <w:sz w:val="32"/>
          <w:szCs w:val="32"/>
          <w:cs/>
        </w:rPr>
        <w:t>ท้องถิ่น</w:t>
      </w:r>
      <w:r w:rsidR="005C4455">
        <w:rPr>
          <w:rFonts w:ascii="AngsanaUPC" w:hAnsi="AngsanaUPC" w:cs="AngsanaUPC"/>
          <w:sz w:val="32"/>
          <w:szCs w:val="32"/>
          <w:cs/>
        </w:rPr>
        <w:t xml:space="preserve"> หรือเทียบเท่าในเมือง</w:t>
      </w:r>
      <w:proofErr w:type="spellStart"/>
      <w:r w:rsidR="005C4455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="005C4455">
        <w:rPr>
          <w:rFonts w:ascii="AngsanaUPC" w:hAnsi="AngsanaUPC" w:cs="AngsanaUPC"/>
          <w:sz w:val="32"/>
          <w:szCs w:val="32"/>
          <w:cs/>
        </w:rPr>
        <w:t>ลี่</w:t>
      </w:r>
      <w:bookmarkEnd w:id="1"/>
    </w:p>
    <w:p w14:paraId="7B269D68" w14:textId="70F43E4E" w:rsidR="001A4F28" w:rsidRDefault="00E70CCF" w:rsidP="008A7EA4">
      <w:pPr>
        <w:pStyle w:val="a6"/>
        <w:jc w:val="center"/>
        <w:rPr>
          <w:rFonts w:asciiTheme="majorBidi" w:hAnsiTheme="majorBidi"/>
          <w:color w:val="0000CC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3B3150DC" wp14:editId="225CF9A5">
            <wp:extent cx="2072640" cy="1737360"/>
            <wp:effectExtent l="0" t="0" r="3810" b="0"/>
            <wp:docPr id="1650407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6A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1B1816F3" wp14:editId="454B80CF">
            <wp:extent cx="2072640" cy="1737360"/>
            <wp:effectExtent l="0" t="0" r="3810" b="0"/>
            <wp:docPr id="9976163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5EE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1A746935" wp14:editId="660F386B">
            <wp:extent cx="2072640" cy="1737360"/>
            <wp:effectExtent l="0" t="0" r="3810" b="0"/>
            <wp:docPr id="900440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ED55" w14:textId="77777777" w:rsidR="008A7EA4" w:rsidRPr="007B4983" w:rsidRDefault="008A7EA4" w:rsidP="008A7EA4">
      <w:pPr>
        <w:pStyle w:val="a6"/>
        <w:jc w:val="center"/>
        <w:rPr>
          <w:rFonts w:asciiTheme="majorBidi" w:hAnsiTheme="majorBidi"/>
          <w:color w:val="0000CC"/>
          <w:sz w:val="10"/>
          <w:szCs w:val="10"/>
        </w:rPr>
      </w:pPr>
    </w:p>
    <w:p w14:paraId="1371A535" w14:textId="713070E2" w:rsidR="001A4F28" w:rsidRPr="004B43B7" w:rsidRDefault="001A4F28" w:rsidP="004B43B7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วันที่ห้า </w:t>
      </w:r>
      <w:r w:rsidRPr="004B43B7">
        <w:rPr>
          <w:rFonts w:ascii="AngsanaUPC" w:hAnsi="AngsanaUPC" w:cs="AngsanaUPC"/>
          <w:b/>
          <w:bCs/>
          <w:sz w:val="36"/>
          <w:szCs w:val="36"/>
          <w:cs/>
        </w:rPr>
        <w:tab/>
      </w:r>
      <w:r w:rsidR="00F17581">
        <w:rPr>
          <w:rFonts w:ascii="AngsanaUPC" w:hAnsi="AngsanaUPC" w:cs="AngsanaUPC" w:hint="cs"/>
          <w:b/>
          <w:bCs/>
          <w:sz w:val="36"/>
          <w:szCs w:val="36"/>
          <w:cs/>
        </w:rPr>
        <w:t>เมือง</w:t>
      </w:r>
      <w:r w:rsidR="003808CF">
        <w:rPr>
          <w:rFonts w:ascii="AngsanaUPC" w:hAnsi="AngsanaUPC" w:cs="AngsanaUPC" w:hint="cs"/>
          <w:b/>
          <w:bCs/>
          <w:sz w:val="36"/>
          <w:szCs w:val="36"/>
          <w:cs/>
        </w:rPr>
        <w:t>โบราณ</w:t>
      </w:r>
      <w:r w:rsidR="00F17581">
        <w:rPr>
          <w:rFonts w:ascii="AngsanaUPC" w:hAnsi="AngsanaUPC" w:cs="AngsanaUPC"/>
          <w:b/>
          <w:bCs/>
          <w:sz w:val="36"/>
          <w:szCs w:val="36"/>
          <w:cs/>
        </w:rPr>
        <w:t>ต้าหลี่</w:t>
      </w:r>
      <w:r w:rsidR="00F17581">
        <w:rPr>
          <w:rFonts w:ascii="AngsanaUPC" w:hAnsi="AngsanaUPC" w:cs="AngsanaUPC" w:hint="cs"/>
          <w:b/>
          <w:bCs/>
          <w:sz w:val="36"/>
          <w:szCs w:val="36"/>
          <w:cs/>
        </w:rPr>
        <w:t>-</w:t>
      </w:r>
      <w:r w:rsidR="00E8191A">
        <w:rPr>
          <w:rFonts w:ascii="AngsanaUPC" w:hAnsi="AngsanaUPC" w:cs="AngsanaUPC" w:hint="cs"/>
          <w:b/>
          <w:bCs/>
          <w:sz w:val="36"/>
          <w:szCs w:val="36"/>
          <w:cs/>
        </w:rPr>
        <w:t>วัดเจ้าแม่กวนอิม</w:t>
      </w:r>
      <w:r w:rsidR="007B4983">
        <w:rPr>
          <w:rFonts w:ascii="AngsanaUPC" w:hAnsi="AngsanaUPC" w:cs="AngsanaUPC" w:hint="cs"/>
          <w:b/>
          <w:bCs/>
          <w:sz w:val="36"/>
          <w:szCs w:val="36"/>
          <w:cs/>
        </w:rPr>
        <w:t>แปลงกาย</w:t>
      </w:r>
      <w:r w:rsidR="00E8191A">
        <w:rPr>
          <w:rFonts w:ascii="AngsanaUPC" w:hAnsi="AngsanaUPC" w:cs="AngsanaUPC" w:hint="cs"/>
          <w:b/>
          <w:bCs/>
          <w:sz w:val="36"/>
          <w:szCs w:val="36"/>
          <w:cs/>
        </w:rPr>
        <w:t>-</w:t>
      </w:r>
      <w:r w:rsidR="00E8191A" w:rsidRPr="0090546C">
        <w:rPr>
          <w:rFonts w:ascii="AngsanaUPC" w:hAnsi="AngsanaUPC" w:cs="AngsanaUPC" w:hint="cs"/>
          <w:b/>
          <w:bCs/>
          <w:sz w:val="36"/>
          <w:szCs w:val="36"/>
          <w:highlight w:val="yellow"/>
          <w:cs/>
        </w:rPr>
        <w:t>นั่งรถไฟความเร็วสูงสู่</w:t>
      </w:r>
      <w:r w:rsidR="00F17581" w:rsidRPr="0090546C">
        <w:rPr>
          <w:rFonts w:ascii="AngsanaUPC" w:hAnsi="AngsanaUPC" w:cs="AngsanaUPC" w:hint="cs"/>
          <w:b/>
          <w:bCs/>
          <w:sz w:val="36"/>
          <w:szCs w:val="36"/>
          <w:highlight w:val="yellow"/>
          <w:cs/>
        </w:rPr>
        <w:t>เมือง</w:t>
      </w:r>
      <w:r w:rsidRPr="0090546C">
        <w:rPr>
          <w:rFonts w:ascii="AngsanaUPC" w:hAnsi="AngsanaUPC" w:cs="AngsanaUPC"/>
          <w:b/>
          <w:bCs/>
          <w:sz w:val="36"/>
          <w:szCs w:val="36"/>
          <w:highlight w:val="yellow"/>
          <w:cs/>
        </w:rPr>
        <w:t>คุนหมิง</w:t>
      </w:r>
    </w:p>
    <w:p w14:paraId="09DB90A3" w14:textId="4FC15A30" w:rsidR="001A4F28" w:rsidRPr="004B43B7" w:rsidRDefault="000A706D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07.</w:t>
      </w:r>
      <w:r>
        <w:rPr>
          <w:rFonts w:ascii="AngsanaUPC" w:hAnsi="AngsanaUPC" w:cs="AngsanaUPC"/>
          <w:b/>
          <w:bCs/>
          <w:sz w:val="32"/>
          <w:szCs w:val="32"/>
          <w:lang w:eastAsia="zh-CN"/>
        </w:rPr>
        <w:t>00</w:t>
      </w:r>
      <w:r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ab/>
      </w:r>
      <w:r w:rsidR="001A4F28"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</w:p>
    <w:p w14:paraId="47488166" w14:textId="77777777" w:rsidR="001A4F28" w:rsidRPr="009C62F9" w:rsidRDefault="001A4F28" w:rsidP="004B43B7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C62F9">
        <w:rPr>
          <w:rFonts w:asciiTheme="majorBidi" w:hAnsiTheme="majorBidi" w:cstheme="majorBidi"/>
          <w:sz w:val="32"/>
          <w:szCs w:val="32"/>
          <w:cs/>
        </w:rPr>
        <w:t>หลังอาหารนำท่านชม</w:t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เมืองโบราณแห่งต้าหลี่</w:t>
      </w:r>
      <w:r w:rsidRPr="009C62F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sz w:val="32"/>
          <w:szCs w:val="32"/>
          <w:cs/>
        </w:rPr>
        <w:t xml:space="preserve">สร้างขึ้นเมื่อกว่า 1,000 ปีก่อน สัมผัสบรรยากาศอันสงบเงียบของ เมืองไท่เหอ สองฟากของถนนสายเก่าแก่มีบ้านโบราณปลูกสร้างไว้อย่างกระจัดกระจาย มีถนนสายเก่าแก่ที่ตัดผ่านตัวเมืองโบราณสายหนึ่งซึ่งทุกวันนี้ได้กลายเป็นถนนย่านการค้าที่เจริญคึกคัก ตามสองข้างถนนเต็มไปด้วยร้านค้าต่างๆ มีพ่อค้าชาวชนชาติไป๋ที่แต่งชุดประจำชนชาติกำลังค้าขายสิ้นค้าพื้นเมืองต่างๆ เช่น หินอ่อนต้าหลี่ ผ้าพื้นเมืองและเครื่องเงิน เป็นต้น  </w:t>
      </w:r>
    </w:p>
    <w:p w14:paraId="43990B22" w14:textId="008E8820" w:rsidR="001A4F28" w:rsidRPr="009C62F9" w:rsidRDefault="001A4F28" w:rsidP="004B43B7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C62F9">
        <w:rPr>
          <w:rFonts w:asciiTheme="majorBidi" w:hAnsiTheme="majorBidi" w:cstheme="majorBidi"/>
          <w:sz w:val="32"/>
          <w:szCs w:val="32"/>
          <w:cs/>
        </w:rPr>
        <w:t>จากนั้นนำท่านชม</w:t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วัดเจ้าแม่กวนอิมแปลงกาย</w:t>
      </w:r>
      <w:r w:rsidRPr="009C62F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sz w:val="32"/>
          <w:szCs w:val="32"/>
          <w:cs/>
        </w:rPr>
        <w:t>เป็นวัดที่มีประติมากรรมเยี่ยมยอดและมีชื่อเสียงของเมืองต้าหลี่ จากตำนานโบราณเล่าขานกันว่าในสมัยราชวงศ์ถัง เจ้าแม่กวนอิมได้แปลงร่างเป็นหญิงชราอายุกว่า 80 ปี แบกก้อนหินใหญ่ไว้ข้างหลัง ยืนกีดขวางทางทหารไม่ให้เดินทางเข้ามาตีเมืองได้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 ชาวเมืองต้าหลี่จึงร่วมใจกันสร้างวัดนี้ขึ้นเพื่อสักการะและรำลึกถึงพระคุณของเจ้าแม่กวนอิมและกลายเป็นสัญลักษณ์ของเมืองต้าหลี่อีกด้วย.</w:t>
      </w:r>
    </w:p>
    <w:p w14:paraId="614CF276" w14:textId="77777777" w:rsidR="001A4F28" w:rsidRPr="009C62F9" w:rsidRDefault="001A4F28" w:rsidP="001A4F28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>เที่ยง</w:t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6747578C" w14:textId="77777777" w:rsidR="00EE1435" w:rsidRPr="009C62F9" w:rsidRDefault="00EE1435" w:rsidP="00EE1435">
      <w:pPr>
        <w:ind w:left="1440"/>
        <w:jc w:val="thaiDistribute"/>
        <w:rPr>
          <w:rFonts w:asciiTheme="majorBidi" w:hAnsiTheme="majorBidi" w:cstheme="majorBidi"/>
          <w:sz w:val="32"/>
          <w:szCs w:val="32"/>
          <w:lang w:eastAsia="zh-CN"/>
        </w:rPr>
      </w:pPr>
      <w:r w:rsidRPr="009C62F9">
        <w:rPr>
          <w:rFonts w:asciiTheme="majorBidi" w:hAnsiTheme="majorBidi" w:cstheme="majorBidi"/>
          <w:sz w:val="32"/>
          <w:szCs w:val="32"/>
          <w:cs/>
        </w:rPr>
        <w:t xml:space="preserve">หลังอาหารนำท่านเดินทางสู่สถานีรถไฟความเร็วสูงเมืองต้าหลี่ </w:t>
      </w:r>
    </w:p>
    <w:p w14:paraId="3416658C" w14:textId="4639FC6F" w:rsidR="00EE1435" w:rsidRPr="009C62F9" w:rsidRDefault="00EE1435" w:rsidP="00EE1435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9C62F9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9C62F9">
        <w:rPr>
          <w:rFonts w:asciiTheme="majorBidi" w:hAnsiTheme="majorBidi" w:cstheme="majorBidi"/>
          <w:b/>
          <w:bCs/>
          <w:sz w:val="32"/>
          <w:szCs w:val="32"/>
          <w:lang w:eastAsia="zh-CN"/>
        </w:rPr>
        <w:t>4</w:t>
      </w:r>
      <w:r w:rsidRPr="009C62F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9C62F9">
        <w:rPr>
          <w:rFonts w:asciiTheme="majorBidi" w:hAnsiTheme="majorBidi" w:cstheme="majorBidi"/>
          <w:b/>
          <w:bCs/>
          <w:sz w:val="32"/>
          <w:szCs w:val="32"/>
          <w:lang w:eastAsia="zh-CN"/>
        </w:rPr>
        <w:t>26</w:t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9C62F9">
        <w:rPr>
          <w:rFonts w:asciiTheme="majorBidi" w:hAnsiTheme="majorBidi" w:cstheme="majorBidi"/>
          <w:b/>
          <w:bCs/>
          <w:sz w:val="32"/>
          <w:szCs w:val="32"/>
          <w:lang w:eastAsia="zh-CN"/>
        </w:rPr>
        <w:tab/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 xml:space="preserve">นำท่านขึ้นรถไฟความเร็วสูงขบวนที่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G2838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 xml:space="preserve">เพื่อเดินทางสู่เมืองคุนหมิง </w:t>
      </w:r>
    </w:p>
    <w:p w14:paraId="757AF7E7" w14:textId="3864BEFE" w:rsidR="00EE1435" w:rsidRPr="009C62F9" w:rsidRDefault="00EE1435" w:rsidP="00EE1435">
      <w:pPr>
        <w:ind w:left="1440" w:hanging="1440"/>
        <w:jc w:val="thaiDistribute"/>
        <w:rPr>
          <w:rFonts w:asciiTheme="majorBidi" w:hAnsiTheme="majorBidi" w:cstheme="majorBidi"/>
          <w:color w:val="0000FF"/>
          <w:sz w:val="32"/>
          <w:szCs w:val="32"/>
          <w:cs/>
          <w:lang w:eastAsia="zh-CN"/>
        </w:rPr>
      </w:pPr>
      <w:r w:rsidRPr="009C62F9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9C62F9">
        <w:rPr>
          <w:rFonts w:asciiTheme="majorBidi" w:hAnsiTheme="majorBidi" w:cstheme="majorBidi"/>
          <w:b/>
          <w:bCs/>
          <w:sz w:val="32"/>
          <w:szCs w:val="32"/>
          <w:lang w:eastAsia="zh-CN"/>
        </w:rPr>
        <w:t>6</w:t>
      </w:r>
      <w:r w:rsidRPr="009C62F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9C62F9">
        <w:rPr>
          <w:rFonts w:asciiTheme="majorBidi" w:hAnsiTheme="majorBidi" w:cstheme="majorBidi"/>
          <w:b/>
          <w:bCs/>
          <w:sz w:val="32"/>
          <w:szCs w:val="32"/>
          <w:lang w:eastAsia="zh-CN"/>
        </w:rPr>
        <w:t>26</w:t>
      </w: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9C62F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9C62F9">
        <w:rPr>
          <w:rFonts w:asciiTheme="majorBidi" w:hAnsiTheme="majorBidi" w:cstheme="majorBidi"/>
          <w:sz w:val="32"/>
          <w:szCs w:val="32"/>
          <w:cs/>
        </w:rPr>
        <w:t>คณะเดินทางโดยรถไฟความเร็วสูงมาถึงสถานีรถไฟเมืองคุนหมิง นำท่านเดินทางโดยรถบัสสู่ตัวเมืองคุนหมิง</w:t>
      </w:r>
    </w:p>
    <w:p w14:paraId="6786A43F" w14:textId="77777777" w:rsidR="003808CF" w:rsidRPr="009C62F9" w:rsidRDefault="003808CF" w:rsidP="003808CF">
      <w:pPr>
        <w:ind w:left="1080" w:right="-31" w:hanging="108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C62F9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9C62F9">
        <w:rPr>
          <w:rFonts w:asciiTheme="majorBidi" w:hAnsiTheme="majorBidi" w:cstheme="majorBidi"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sz w:val="32"/>
          <w:szCs w:val="32"/>
        </w:rPr>
        <w:tab/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30311023" w14:textId="0CE51F1B" w:rsidR="00AD11D5" w:rsidRPr="009C62F9" w:rsidRDefault="003808CF" w:rsidP="00993F66">
      <w:pPr>
        <w:ind w:left="1080" w:right="-31" w:hanging="1080"/>
        <w:jc w:val="thaiDistribute"/>
        <w:rPr>
          <w:rFonts w:asciiTheme="majorBidi" w:hAnsiTheme="majorBidi" w:cstheme="majorBidi"/>
          <w:sz w:val="32"/>
          <w:szCs w:val="32"/>
        </w:rPr>
      </w:pPr>
      <w:r w:rsidRPr="009C62F9">
        <w:rPr>
          <w:rFonts w:asciiTheme="majorBidi" w:hAnsiTheme="majorBidi" w:cstheme="majorBidi"/>
          <w:sz w:val="32"/>
          <w:szCs w:val="32"/>
          <w:cs/>
        </w:rPr>
        <w:tab/>
      </w:r>
      <w:r w:rsidRPr="009C62F9">
        <w:rPr>
          <w:rFonts w:asciiTheme="majorBidi" w:hAnsiTheme="majorBidi" w:cstheme="majorBidi"/>
          <w:sz w:val="32"/>
          <w:szCs w:val="32"/>
          <w:cs/>
        </w:rPr>
        <w:tab/>
        <w:t xml:space="preserve">พักที่ </w:t>
      </w:r>
      <w:r w:rsidR="00EE1435" w:rsidRPr="009C62F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C62F9">
        <w:rPr>
          <w:rFonts w:asciiTheme="majorBidi" w:hAnsiTheme="majorBidi" w:cstheme="majorBidi"/>
          <w:b/>
          <w:bCs/>
          <w:color w:val="0000FF"/>
          <w:sz w:val="32"/>
          <w:szCs w:val="32"/>
        </w:rPr>
        <w:t>JINJIANG HOTEL</w:t>
      </w:r>
      <w:r w:rsidRPr="009C62F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EE1435" w:rsidRPr="009C62F9">
        <w:rPr>
          <w:rFonts w:asciiTheme="majorBidi" w:hAnsiTheme="majorBidi" w:cstheme="majorBidi"/>
          <w:sz w:val="32"/>
          <w:szCs w:val="32"/>
          <w:cs/>
        </w:rPr>
        <w:t>โรงแรม</w:t>
      </w:r>
      <w:r w:rsidRPr="009C62F9">
        <w:rPr>
          <w:rFonts w:asciiTheme="majorBidi" w:hAnsiTheme="majorBidi" w:cstheme="majorBidi"/>
          <w:sz w:val="32"/>
          <w:szCs w:val="32"/>
          <w:cs/>
        </w:rPr>
        <w:t>ระดับ 4 ดาว</w:t>
      </w:r>
      <w:r w:rsidR="00EE1435" w:rsidRPr="009C62F9">
        <w:rPr>
          <w:rFonts w:asciiTheme="majorBidi" w:hAnsiTheme="majorBidi" w:cstheme="majorBidi"/>
          <w:sz w:val="32"/>
          <w:szCs w:val="32"/>
          <w:cs/>
        </w:rPr>
        <w:t>ท้องถิ่น</w:t>
      </w:r>
      <w:r w:rsidRPr="009C62F9">
        <w:rPr>
          <w:rFonts w:asciiTheme="majorBidi" w:hAnsiTheme="majorBidi" w:cstheme="majorBidi"/>
          <w:sz w:val="32"/>
          <w:szCs w:val="32"/>
          <w:cs/>
        </w:rPr>
        <w:t xml:space="preserve"> หรือเทียบเท่า</w:t>
      </w:r>
      <w:r w:rsidR="00EE1435" w:rsidRPr="009C62F9">
        <w:rPr>
          <w:rFonts w:asciiTheme="majorBidi" w:hAnsiTheme="majorBidi" w:cstheme="majorBidi"/>
          <w:sz w:val="32"/>
          <w:szCs w:val="32"/>
          <w:cs/>
        </w:rPr>
        <w:t>ในเมือง</w:t>
      </w:r>
      <w:proofErr w:type="spellStart"/>
      <w:r w:rsidR="00EE1435" w:rsidRPr="009C62F9">
        <w:rPr>
          <w:rFonts w:asciiTheme="majorBidi" w:hAnsiTheme="majorBidi" w:cstheme="majorBidi"/>
          <w:sz w:val="32"/>
          <w:szCs w:val="32"/>
          <w:cs/>
        </w:rPr>
        <w:t>คุนหมิง</w:t>
      </w:r>
      <w:proofErr w:type="spellEnd"/>
    </w:p>
    <w:p w14:paraId="6F82038E" w14:textId="3D1DF897" w:rsidR="003808CF" w:rsidRPr="00A76200" w:rsidRDefault="007B4983" w:rsidP="003808CF">
      <w:pPr>
        <w:ind w:left="1080" w:right="-31" w:hanging="1080"/>
        <w:jc w:val="center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  <w:lang w:eastAsia="zh-CN"/>
        </w:rPr>
        <w:drawing>
          <wp:inline distT="0" distB="0" distL="0" distR="0" wp14:anchorId="58D70D66" wp14:editId="17E6A7D0">
            <wp:extent cx="2072640" cy="173736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10C9CAC8" wp14:editId="78EF9C08">
            <wp:extent cx="2072640" cy="1737360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56B64119" wp14:editId="13B5B644">
            <wp:extent cx="2072640" cy="173736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4AED" w14:textId="77777777" w:rsidR="000A706D" w:rsidRDefault="003808CF" w:rsidP="00E916B9">
      <w:pPr>
        <w:pStyle w:val="a6"/>
        <w:shd w:val="clear" w:color="auto" w:fill="FBD4B4" w:themeFill="accent6" w:themeFillTint="66"/>
        <w:rPr>
          <w:rFonts w:eastAsia="SimSun"/>
          <w:b/>
          <w:bCs/>
          <w:sz w:val="36"/>
          <w:szCs w:val="3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หก      </w:t>
      </w:r>
      <w:r w:rsidR="000A706D">
        <w:rPr>
          <w:rFonts w:eastAsia="SimSun" w:hint="cs"/>
          <w:b/>
          <w:bCs/>
          <w:sz w:val="36"/>
          <w:szCs w:val="36"/>
          <w:cs/>
          <w:lang w:eastAsia="zh-CN"/>
        </w:rPr>
        <w:tab/>
      </w:r>
      <w:r w:rsidR="00E8191A">
        <w:rPr>
          <w:rFonts w:eastAsia="SimSun" w:hint="cs"/>
          <w:b/>
          <w:bCs/>
          <w:sz w:val="36"/>
          <w:szCs w:val="36"/>
          <w:cs/>
          <w:lang w:eastAsia="zh-CN"/>
        </w:rPr>
        <w:t>เมือง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คุนหมิง </w:t>
      </w:r>
      <w:r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BF4BD7">
        <w:rPr>
          <w:rFonts w:eastAsia="SimSun" w:hint="cs"/>
          <w:b/>
          <w:bCs/>
          <w:sz w:val="36"/>
          <w:szCs w:val="36"/>
          <w:cs/>
          <w:lang w:eastAsia="zh-CN"/>
        </w:rPr>
        <w:t>ตำหนักทอง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E8191A"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BF4BD7">
        <w:rPr>
          <w:rFonts w:eastAsia="SimSun" w:hint="cs"/>
          <w:b/>
          <w:bCs/>
          <w:sz w:val="36"/>
          <w:szCs w:val="36"/>
          <w:cs/>
          <w:lang w:eastAsia="zh-CN"/>
        </w:rPr>
        <w:t xml:space="preserve"> สวนน้ำตก </w:t>
      </w:r>
      <w:r w:rsidR="000A706D"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0A706D">
        <w:rPr>
          <w:rFonts w:eastAsia="SimSun" w:hint="cs"/>
          <w:b/>
          <w:bCs/>
          <w:sz w:val="36"/>
          <w:szCs w:val="36"/>
          <w:cs/>
          <w:lang w:eastAsia="zh-CN"/>
        </w:rPr>
        <w:t xml:space="preserve"> อิสระช้อปปิ้งย่านถนนคนเดิน ร้าน</w:t>
      </w:r>
      <w:r w:rsidR="000A706D">
        <w:rPr>
          <w:rFonts w:eastAsia="SimSun"/>
          <w:b/>
          <w:bCs/>
          <w:sz w:val="36"/>
          <w:szCs w:val="36"/>
          <w:lang w:eastAsia="zh-CN"/>
        </w:rPr>
        <w:t xml:space="preserve"> </w:t>
      </w:r>
      <w:r w:rsidR="000A706D" w:rsidRPr="000A706D">
        <w:rPr>
          <w:rFonts w:eastAsia="SimSun"/>
          <w:b/>
          <w:bCs/>
          <w:szCs w:val="24"/>
          <w:lang w:eastAsia="zh-CN"/>
        </w:rPr>
        <w:t>POP</w:t>
      </w:r>
      <w:r w:rsidR="000A706D">
        <w:rPr>
          <w:rFonts w:eastAsia="SimSun"/>
          <w:b/>
          <w:bCs/>
          <w:sz w:val="36"/>
          <w:szCs w:val="36"/>
          <w:lang w:eastAsia="zh-CN"/>
        </w:rPr>
        <w:t xml:space="preserve"> </w:t>
      </w:r>
      <w:r w:rsidR="000A706D" w:rsidRPr="000A706D">
        <w:rPr>
          <w:rFonts w:eastAsia="SimSun"/>
          <w:b/>
          <w:bCs/>
          <w:szCs w:val="24"/>
          <w:lang w:eastAsia="zh-CN"/>
        </w:rPr>
        <w:t>MART</w:t>
      </w:r>
      <w:r w:rsidR="000A706D">
        <w:rPr>
          <w:rFonts w:eastAsia="SimSun"/>
          <w:b/>
          <w:bCs/>
          <w:sz w:val="36"/>
          <w:szCs w:val="36"/>
          <w:lang w:eastAsia="zh-CN"/>
        </w:rPr>
        <w:t xml:space="preserve">  </w:t>
      </w:r>
    </w:p>
    <w:p w14:paraId="69CF3F2B" w14:textId="7E5A9C8E" w:rsidR="003808CF" w:rsidRPr="002F4EBF" w:rsidRDefault="000A706D" w:rsidP="00E916B9">
      <w:pPr>
        <w:pStyle w:val="a6"/>
        <w:shd w:val="clear" w:color="auto" w:fill="FBD4B4" w:themeFill="accent6" w:themeFillTint="66"/>
        <w:rPr>
          <w:rFonts w:asciiTheme="majorBidi" w:eastAsia="SimSun" w:hAnsiTheme="majorBidi" w:cstheme="majorBidi"/>
          <w:sz w:val="16"/>
          <w:szCs w:val="16"/>
          <w:lang w:eastAsia="zh-CN"/>
        </w:rPr>
      </w:pPr>
      <w:r>
        <w:rPr>
          <w:rFonts w:eastAsia="SimSun"/>
          <w:b/>
          <w:bCs/>
          <w:sz w:val="36"/>
          <w:szCs w:val="36"/>
          <w:lang w:eastAsia="zh-CN"/>
        </w:rPr>
        <w:t xml:space="preserve">                </w:t>
      </w:r>
      <w:r w:rsidR="00E8191A">
        <w:rPr>
          <w:rFonts w:eastAsia="SimSun" w:hint="cs"/>
          <w:b/>
          <w:bCs/>
          <w:sz w:val="36"/>
          <w:szCs w:val="36"/>
          <w:cs/>
          <w:lang w:eastAsia="zh-CN"/>
        </w:rPr>
        <w:t>เดินทางกลับ</w:t>
      </w:r>
      <w:r w:rsidR="003808CF">
        <w:rPr>
          <w:rFonts w:eastAsia="SimSun" w:hint="cs"/>
          <w:b/>
          <w:bCs/>
          <w:sz w:val="36"/>
          <w:szCs w:val="36"/>
          <w:cs/>
          <w:lang w:eastAsia="zh-CN"/>
        </w:rPr>
        <w:t>กรุงเทพฯ (</w:t>
      </w:r>
      <w:r w:rsidR="00E916B9">
        <w:rPr>
          <w:rFonts w:eastAsia="SimSun" w:hint="cs"/>
          <w:b/>
          <w:bCs/>
          <w:sz w:val="36"/>
          <w:szCs w:val="36"/>
          <w:cs/>
          <w:lang w:eastAsia="zh-CN"/>
        </w:rPr>
        <w:t>สุวรรณภูมิ</w:t>
      </w:r>
      <w:r w:rsidR="003808CF">
        <w:rPr>
          <w:rFonts w:eastAsia="SimSun" w:hint="cs"/>
          <w:b/>
          <w:bCs/>
          <w:sz w:val="36"/>
          <w:szCs w:val="36"/>
          <w:cs/>
          <w:lang w:eastAsia="zh-CN"/>
        </w:rPr>
        <w:t>)</w:t>
      </w:r>
    </w:p>
    <w:p w14:paraId="0138911F" w14:textId="6EDEBE1C" w:rsidR="001A4F28" w:rsidRPr="00E916B9" w:rsidRDefault="000A706D" w:rsidP="00EE1435">
      <w:pPr>
        <w:ind w:left="1418" w:right="-31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08.</w:t>
      </w:r>
      <w:r>
        <w:rPr>
          <w:rFonts w:ascii="AngsanaUPC" w:hAnsi="AngsanaUPC" w:cs="AngsanaUPC"/>
          <w:b/>
          <w:bCs/>
          <w:sz w:val="32"/>
          <w:szCs w:val="32"/>
          <w:lang w:eastAsia="zh-CN"/>
        </w:rPr>
        <w:t>00</w:t>
      </w:r>
      <w:r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3808CF" w:rsidRPr="00E916B9">
        <w:rPr>
          <w:rFonts w:ascii="AngsanaUPC" w:hAnsi="AngsanaUPC" w:cs="AngsanaUPC"/>
          <w:sz w:val="32"/>
          <w:szCs w:val="32"/>
          <w:cs/>
        </w:rPr>
        <w:tab/>
      </w:r>
      <w:r w:rsidR="00E8191A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3808CF" w:rsidRPr="00E916B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ภัตตาคารในโรงแรม</w:t>
      </w:r>
    </w:p>
    <w:p w14:paraId="34B7C0BB" w14:textId="77777777" w:rsidR="00BF4BD7" w:rsidRPr="003726C5" w:rsidRDefault="00BF4BD7" w:rsidP="00BF4BD7">
      <w:pPr>
        <w:ind w:left="1440" w:right="-31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3726C5">
        <w:rPr>
          <w:rFonts w:asciiTheme="majorBidi" w:hAnsiTheme="majorBidi" w:cstheme="majorBidi"/>
          <w:sz w:val="32"/>
          <w:szCs w:val="32"/>
          <w:cs/>
        </w:rPr>
        <w:t xml:space="preserve">หลังอาหารนำท่านเที่ยวชม </w:t>
      </w:r>
      <w:r w:rsidRPr="003726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ตำหนักทอง </w:t>
      </w:r>
      <w:r w:rsidRPr="003726C5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สถานที่ท่องเที่ยวขึ้นชื่อในเมืองคุนหมิง ที่นีมีพระตำหนักที่สร้างด้วยทองเหลือง เดิมที่นี่เคยเป็นจวนของ อ๋องผู้สยบแดนใต้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>นามหวูซันกุ้ย</w:t>
      </w:r>
      <w:r w:rsidRPr="003726C5">
        <w:rPr>
          <w:rFonts w:asciiTheme="majorBidi" w:hAnsiTheme="majorBidi" w:cstheme="majorBidi"/>
          <w:color w:val="0000FF"/>
          <w:szCs w:val="24"/>
          <w:cs/>
          <w:lang w:eastAsia="zh-CN"/>
        </w:rPr>
        <w:t xml:space="preserve">  </w:t>
      </w:r>
      <w:r w:rsidRPr="003726C5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ในสมัยราชวงศ์ชิง ภายในมีพิพิธภัณฑ์ที่จัดแสดงโบราณวัตถุ หนึ่งในโบราณวัตถุที่น่าสนใจคือ ง้าวขนาดใหญ่น้ำหนัก </w:t>
      </w:r>
      <w:r w:rsidRPr="003726C5">
        <w:rPr>
          <w:rFonts w:asciiTheme="majorBidi" w:hAnsiTheme="majorBidi" w:cstheme="majorBidi"/>
          <w:sz w:val="32"/>
          <w:szCs w:val="32"/>
          <w:lang w:eastAsia="zh-CN"/>
        </w:rPr>
        <w:t xml:space="preserve">12 </w:t>
      </w:r>
      <w:r w:rsidRPr="003726C5">
        <w:rPr>
          <w:rFonts w:asciiTheme="majorBidi" w:hAnsiTheme="majorBidi" w:cstheme="majorBidi"/>
          <w:sz w:val="32"/>
          <w:szCs w:val="32"/>
          <w:cs/>
          <w:lang w:eastAsia="zh-CN"/>
        </w:rPr>
        <w:t>กิโลกรัมของ ซึ่งเป็นอาวุธประจำกายของ หวูซันกุ้ย.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.....</w:t>
      </w:r>
    </w:p>
    <w:p w14:paraId="2C96EABB" w14:textId="5D9C0F78" w:rsidR="00BF4BD7" w:rsidRPr="00BF4BD7" w:rsidRDefault="00BF4BD7" w:rsidP="00BF4BD7">
      <w:pPr>
        <w:ind w:left="1440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BF4BD7">
        <w:rPr>
          <w:rFonts w:ascii="AngsanaUPC" w:hAnsi="AngsanaUPC" w:cs="AngsanaUPC"/>
          <w:sz w:val="32"/>
          <w:szCs w:val="32"/>
          <w:cs/>
        </w:rPr>
        <w:t>จากนั้นนำท่านเ</w:t>
      </w:r>
      <w:r w:rsidRPr="00BF4BD7">
        <w:rPr>
          <w:rFonts w:ascii="AngsanaUPC" w:hAnsi="AngsanaUPC" w:cs="AngsanaUPC" w:hint="cs"/>
          <w:sz w:val="32"/>
          <w:szCs w:val="32"/>
          <w:cs/>
        </w:rPr>
        <w:t>ที่ยวชม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สวนน้ำตก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“Kunming Waterfall Park”</w:t>
      </w:r>
      <w:r w:rsidRPr="004B43B7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สวนสาธารณะใจกลางเมือง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</w:t>
      </w:r>
      <w:proofErr w:type="spellEnd"/>
      <w:r>
        <w:rPr>
          <w:rFonts w:ascii="AngsanaUPC" w:hAnsi="AngsanaUPC" w:cs="AngsanaUPC" w:hint="cs"/>
          <w:sz w:val="32"/>
          <w:szCs w:val="32"/>
          <w:cs/>
        </w:rPr>
        <w:br/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หมิ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งแห่งนี้เปิดให้ใช้บริการเมื่อปีที่แล้ว ถือเป็นสถานที่ท่องเที่ยวแห่งใหม่และเป็นที่พักผ่อนหย่อนใจยอดฮิตของชาวเมือง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เลยทีเดียว </w:t>
      </w:r>
      <w:r w:rsidRPr="001A4F28">
        <w:rPr>
          <w:rFonts w:ascii="AngsanaUPC" w:hAnsi="AngsanaUPC" w:cs="AngsanaUPC"/>
          <w:sz w:val="32"/>
          <w:szCs w:val="32"/>
        </w:rPr>
        <w:t xml:space="preserve">Kunming Waterfall Park </w:t>
      </w:r>
      <w:r w:rsidRPr="001A4F28">
        <w:rPr>
          <w:rFonts w:ascii="AngsanaUPC" w:hAnsi="AngsanaUPC" w:cs="AngsanaUPC"/>
          <w:sz w:val="32"/>
          <w:szCs w:val="32"/>
          <w:cs/>
        </w:rPr>
        <w:t>หรืออีกชื่อ</w:t>
      </w:r>
      <w:r>
        <w:rPr>
          <w:rFonts w:ascii="AngsanaUPC" w:hAnsi="AngsanaUPC" w:cs="AngsanaUPC" w:hint="cs"/>
          <w:sz w:val="32"/>
          <w:szCs w:val="32"/>
          <w:cs/>
        </w:rPr>
        <w:t>ห</w:t>
      </w:r>
      <w:r w:rsidRPr="001A4F28">
        <w:rPr>
          <w:rFonts w:ascii="AngsanaUPC" w:hAnsi="AngsanaUPC" w:cs="AngsanaUPC"/>
          <w:sz w:val="32"/>
          <w:szCs w:val="32"/>
          <w:cs/>
        </w:rPr>
        <w:t>นึ่ง</w:t>
      </w:r>
      <w:r w:rsidRPr="004B43B7">
        <w:rPr>
          <w:rFonts w:ascii="AngsanaUPC" w:hAnsi="AngsanaUPC" w:cs="AngsanaUPC"/>
          <w:sz w:val="32"/>
          <w:szCs w:val="32"/>
          <w:cs/>
        </w:rPr>
        <w:t>คือ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Niulan</w:t>
      </w:r>
      <w:proofErr w:type="spellEnd"/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River Waterfall Park </w:t>
      </w:r>
      <w:r w:rsidRPr="001A4F28">
        <w:rPr>
          <w:rFonts w:ascii="AngsanaUPC" w:hAnsi="AngsanaUPC" w:cs="AngsanaUPC"/>
          <w:sz w:val="32"/>
          <w:szCs w:val="32"/>
          <w:cs/>
        </w:rPr>
        <w:t>เป็นสวนสาธารณะขนาดใหญ่ที่ใช้เวลาสร้างกว่า 3 ปีด้วยกัน ภายในประกอบไปด้วยน้ำตกและทะเลสาบอีก 2 แห่ง ที่สร้างขึ้นด้วยฝีมือมนุษย์ ไฮ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ไลท์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ของสวนอย่างน้ำตกใหญ่ยักษ์นั้น กว้างกว่า 400 เมตรและมีความสูงถึง 12.5 เมตร ถือเป็นน้ำตกฝีมือมนุษย์ที่ยาวเป็นอันดับของเอเชียเลยก็ว่าได้  </w:t>
      </w:r>
    </w:p>
    <w:p w14:paraId="61255413" w14:textId="510AEFF7" w:rsidR="00E916B9" w:rsidRDefault="00E916B9" w:rsidP="00E916B9">
      <w:pPr>
        <w:ind w:left="1080" w:hanging="1080"/>
        <w:rPr>
          <w:rFonts w:ascii="AngsanaUPC" w:hAnsi="AngsanaUPC" w:cs="AngsanaUPC"/>
          <w:sz w:val="32"/>
          <w:szCs w:val="32"/>
          <w:cs/>
        </w:rPr>
      </w:pPr>
      <w:r w:rsidRPr="00CF6956"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>เที่ยง</w:t>
      </w:r>
      <w:r>
        <w:rPr>
          <w:rFonts w:ascii="AngsanaUPC" w:hAnsi="AngsanaUPC" w:cs="AngsanaUPC"/>
          <w:sz w:val="32"/>
          <w:szCs w:val="32"/>
          <w:cs/>
        </w:rPr>
        <w:tab/>
      </w:r>
      <w:r w:rsidR="00E8191A">
        <w:rPr>
          <w:rFonts w:ascii="AngsanaUPC" w:hAnsi="AngsanaUPC" w:cs="AngsanaUPC" w:hint="cs"/>
          <w:sz w:val="32"/>
          <w:szCs w:val="32"/>
          <w:cs/>
        </w:rPr>
        <w:tab/>
      </w:r>
      <w:r w:rsidRPr="005B4E29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  <w:r w:rsidR="00CF6956">
        <w:rPr>
          <w:rFonts w:ascii="AngsanaUPC" w:hAnsi="AngsanaUPC" w:cs="AngsanaUPC"/>
          <w:sz w:val="32"/>
          <w:szCs w:val="32"/>
        </w:rPr>
        <w:t xml:space="preserve"> </w:t>
      </w:r>
      <w:r w:rsidR="00CF6956" w:rsidRPr="00CF6956">
        <w:rPr>
          <w:rFonts w:ascii="AngsanaUPC" w:hAnsi="AngsanaUPC" w:cs="AngsanaUPC"/>
          <w:b/>
          <w:bCs/>
          <w:color w:val="FF0000"/>
          <w:sz w:val="32"/>
          <w:szCs w:val="32"/>
        </w:rPr>
        <w:t>*</w:t>
      </w:r>
      <w:r w:rsidR="00CF6956" w:rsidRPr="00CF6956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สุกี้เห็ด</w:t>
      </w:r>
    </w:p>
    <w:p w14:paraId="454B6C51" w14:textId="0D618C02" w:rsidR="00E916B9" w:rsidRPr="000A706D" w:rsidRDefault="00BF4BD7" w:rsidP="00E8191A">
      <w:pPr>
        <w:spacing w:line="360" w:lineRule="exact"/>
        <w:ind w:left="1440"/>
        <w:outlineLvl w:val="0"/>
        <w:rPr>
          <w:rFonts w:ascii="AngsanaUPC" w:eastAsia="SimSun" w:hAnsi="AngsanaUPC" w:cs="AngsanaUPC"/>
          <w:sz w:val="32"/>
          <w:szCs w:val="32"/>
          <w:cs/>
          <w:lang w:eastAsia="zh-CN"/>
        </w:rPr>
      </w:pPr>
      <w:r>
        <w:rPr>
          <w:rFonts w:ascii="AngsanaUPC" w:hAnsi="AngsanaUPC" w:cs="AngsanaUPC"/>
          <w:sz w:val="32"/>
          <w:szCs w:val="32"/>
          <w:cs/>
        </w:rPr>
        <w:t>หลังอาหารนำท่าน</w:t>
      </w:r>
      <w:r>
        <w:rPr>
          <w:rFonts w:ascii="AngsanaUPC" w:hAnsi="AngsanaUPC" w:cs="AngsanaUPC" w:hint="cs"/>
          <w:sz w:val="32"/>
          <w:szCs w:val="32"/>
          <w:cs/>
        </w:rPr>
        <w:t>สู่</w:t>
      </w:r>
      <w:r w:rsidR="000A706D">
        <w:rPr>
          <w:rFonts w:ascii="AngsanaUPC" w:hAnsi="AngsanaUPC" w:cs="AngsanaUPC"/>
          <w:sz w:val="32"/>
          <w:szCs w:val="32"/>
        </w:rPr>
        <w:t xml:space="preserve"> </w:t>
      </w:r>
      <w:r w:rsidR="000A706D" w:rsidRPr="000A706D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ถนนคนเดิน</w:t>
      </w:r>
      <w:r w:rsidRPr="000A706D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หนานผิงเจีย</w:t>
      </w:r>
      <w:r w:rsidRPr="000A706D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เป็นย่านการค้า</w:t>
      </w:r>
      <w:r w:rsidR="000A706D">
        <w:rPr>
          <w:rFonts w:ascii="AngsanaUPC" w:hAnsi="AngsanaUPC" w:cs="AngsanaUPC" w:hint="cs"/>
          <w:sz w:val="32"/>
          <w:szCs w:val="32"/>
          <w:cs/>
        </w:rPr>
        <w:t>เก่าแก่</w:t>
      </w:r>
      <w:r>
        <w:rPr>
          <w:rFonts w:ascii="AngsanaUPC" w:hAnsi="AngsanaUPC" w:cs="AngsanaUPC" w:hint="cs"/>
          <w:sz w:val="32"/>
          <w:szCs w:val="32"/>
          <w:cs/>
        </w:rPr>
        <w:t>ที่คึกคัก</w:t>
      </w:r>
      <w:r w:rsidR="000A706D">
        <w:rPr>
          <w:rFonts w:ascii="AngsanaUPC" w:hAnsi="AngsanaUPC" w:cs="AngsanaUPC" w:hint="cs"/>
          <w:sz w:val="32"/>
          <w:szCs w:val="32"/>
          <w:cs/>
        </w:rPr>
        <w:t>ที่สุดของเมืองคุนหมิง นอกจากห้างร้านจำหน่ายสินค้าพื้นเมือง ร้านอาหาร ร้านขายของที่ระลึกมากมายในย่านนี้ ที่นี้ยังเป็นแหล่งที่ตั้งของห้างสรรพสินค้าหลายแห่ง และ</w:t>
      </w:r>
      <w:r w:rsidR="000A706D">
        <w:rPr>
          <w:rFonts w:ascii="AngsanaUPC" w:hAnsi="AngsanaUPC" w:cs="AngsanaUPC"/>
          <w:sz w:val="32"/>
          <w:szCs w:val="32"/>
        </w:rPr>
        <w:t xml:space="preserve"> </w:t>
      </w:r>
      <w:r w:rsidR="000A706D" w:rsidRPr="000A706D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ร้าน </w:t>
      </w:r>
      <w:r w:rsidR="000A706D" w:rsidRPr="000A706D">
        <w:rPr>
          <w:rFonts w:ascii="AngsanaUPC" w:hAnsi="AngsanaUPC" w:cs="AngsanaUPC"/>
          <w:b/>
          <w:bCs/>
          <w:color w:val="0000FF"/>
          <w:sz w:val="32"/>
          <w:szCs w:val="32"/>
        </w:rPr>
        <w:t>POP MART</w:t>
      </w:r>
      <w:r w:rsidR="000A706D" w:rsidRPr="000A706D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="000A706D">
        <w:rPr>
          <w:rFonts w:ascii="AngsanaUPC" w:hAnsi="AngsanaUPC" w:cs="AngsanaUPC" w:hint="cs"/>
          <w:sz w:val="32"/>
          <w:szCs w:val="32"/>
          <w:cs/>
        </w:rPr>
        <w:t xml:space="preserve">ร้านอาร์ตทอยที่ได้รับความนิยมในปัจจุบัน......ให้ท่านมีเวลาเดินชม ช้อปปิ้งในย่านถนนคนเดินอย่างเต็มที่ </w:t>
      </w:r>
    </w:p>
    <w:p w14:paraId="72240ECD" w14:textId="286C9508" w:rsidR="001A4F28" w:rsidRPr="001A4F28" w:rsidRDefault="000A706D" w:rsidP="00E8191A">
      <w:pPr>
        <w:ind w:left="1080" w:firstLine="36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จนควรแก่เวลา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นำท่านเดินทางสู่สนามบินเมืองคุนหมิง เพื่อเตรียมเอกสารและสัมภาระในการเดินทาง</w:t>
      </w:r>
    </w:p>
    <w:p w14:paraId="24A4AFA8" w14:textId="7E3265FC" w:rsidR="001A4F28" w:rsidRPr="001A4F28" w:rsidRDefault="00E8191A" w:rsidP="001A4F28">
      <w:pPr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19</w:t>
      </w:r>
      <w:r w:rsidR="001A4F28" w:rsidRPr="004B43B7">
        <w:rPr>
          <w:rFonts w:ascii="AngsanaUPC" w:hAnsi="AngsanaUPC" w:cs="AngsanaUPC"/>
          <w:b/>
          <w:bCs/>
          <w:sz w:val="32"/>
          <w:szCs w:val="32"/>
          <w:cs/>
        </w:rPr>
        <w:t>.</w:t>
      </w:r>
      <w:r>
        <w:rPr>
          <w:rFonts w:ascii="AngsanaUPC" w:hAnsi="AngsanaUPC" w:cs="AngsanaUPC"/>
          <w:b/>
          <w:bCs/>
          <w:sz w:val="32"/>
          <w:szCs w:val="32"/>
        </w:rPr>
        <w:t>25</w:t>
      </w:r>
      <w:r w:rsidR="001A4F28"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E916B9">
        <w:rPr>
          <w:rFonts w:ascii="AngsanaUPC" w:hAnsi="AngsanaUPC" w:cs="AngsanaUPC" w:hint="cs"/>
          <w:sz w:val="32"/>
          <w:szCs w:val="32"/>
          <w:cs/>
        </w:rPr>
        <w:t xml:space="preserve">        </w:t>
      </w:r>
      <w:r>
        <w:rPr>
          <w:rFonts w:ascii="AngsanaUPC" w:hAnsi="AngsanaUPC" w:cs="AngsanaUPC" w:hint="cs"/>
          <w:sz w:val="32"/>
          <w:szCs w:val="32"/>
          <w:cs/>
        </w:rPr>
        <w:tab/>
      </w:r>
      <w:r w:rsidR="001A4F28" w:rsidRPr="00E8191A">
        <w:rPr>
          <w:rFonts w:ascii="AngsanaUPC" w:hAnsi="AngsanaUPC" w:cs="AngsanaUPC"/>
          <w:sz w:val="32"/>
          <w:szCs w:val="32"/>
          <w:cs/>
        </w:rPr>
        <w:t>ออกเดินทางกลับสู่กรุงเทพฯ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 โดยสายการบิน </w:t>
      </w:r>
      <w:r w:rsidR="001A4F28" w:rsidRPr="00537A53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 AIRLINES </w:t>
      </w:r>
      <w:r w:rsidR="001A4F28" w:rsidRPr="00537A53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1A4F28" w:rsidRPr="00537A53">
        <w:rPr>
          <w:rFonts w:ascii="AngsanaUPC" w:hAnsi="AngsanaUPC" w:cs="AngsanaUPC"/>
          <w:b/>
          <w:bCs/>
          <w:color w:val="0000FF"/>
          <w:sz w:val="32"/>
          <w:szCs w:val="32"/>
        </w:rPr>
        <w:t>MU</w:t>
      </w:r>
      <w:r w:rsidR="00E916B9" w:rsidRPr="00537A53">
        <w:rPr>
          <w:rFonts w:ascii="AngsanaUPC" w:hAnsi="AngsanaUPC" w:cs="AngsanaUPC"/>
          <w:b/>
          <w:bCs/>
          <w:color w:val="0000FF"/>
          <w:sz w:val="32"/>
          <w:szCs w:val="32"/>
        </w:rPr>
        <w:t>9613</w:t>
      </w:r>
      <w:r w:rsidR="001A4F28" w:rsidRPr="00537A53">
        <w:rPr>
          <w:rFonts w:ascii="AngsanaUPC" w:hAnsi="AngsanaUPC" w:cs="AngsanaUPC"/>
          <w:color w:val="0000FF"/>
          <w:sz w:val="32"/>
          <w:szCs w:val="32"/>
          <w:cs/>
        </w:rPr>
        <w:tab/>
      </w:r>
    </w:p>
    <w:p w14:paraId="02D6D193" w14:textId="4057F732" w:rsidR="001A4F28" w:rsidRPr="008A7EA4" w:rsidRDefault="00E8191A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20</w:t>
      </w:r>
      <w:r w:rsidR="001A4F28" w:rsidRPr="004B43B7">
        <w:rPr>
          <w:rFonts w:ascii="AngsanaUPC" w:hAnsi="AngsanaUPC" w:cs="AngsanaUPC"/>
          <w:b/>
          <w:bCs/>
          <w:sz w:val="32"/>
          <w:szCs w:val="32"/>
          <w:cs/>
        </w:rPr>
        <w:t>.</w:t>
      </w:r>
      <w:r>
        <w:rPr>
          <w:rFonts w:ascii="AngsanaUPC" w:hAnsi="AngsanaUPC" w:cs="AngsanaUPC"/>
          <w:b/>
          <w:bCs/>
          <w:sz w:val="32"/>
          <w:szCs w:val="32"/>
        </w:rPr>
        <w:t>55</w:t>
      </w:r>
      <w:r w:rsidR="001A4F28"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E916B9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      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E8191A">
        <w:rPr>
          <w:rFonts w:ascii="AngsanaUPC" w:hAnsi="AngsanaUPC" w:cs="AngsanaUPC" w:hint="cs"/>
          <w:sz w:val="32"/>
          <w:szCs w:val="32"/>
          <w:cs/>
        </w:rPr>
        <w:t>เดินทาง</w:t>
      </w:r>
      <w:r w:rsidR="001A4F28" w:rsidRPr="00E8191A">
        <w:rPr>
          <w:rFonts w:ascii="AngsanaUPC" w:hAnsi="AngsanaUPC" w:cs="AngsanaUPC"/>
          <w:sz w:val="32"/>
          <w:szCs w:val="32"/>
          <w:cs/>
        </w:rPr>
        <w:t>ถ</w:t>
      </w:r>
      <w:r w:rsidR="004B43B7" w:rsidRPr="00E8191A">
        <w:rPr>
          <w:rFonts w:ascii="AngsanaUPC" w:hAnsi="AngsanaUPC" w:cs="AngsanaUPC"/>
          <w:sz w:val="32"/>
          <w:szCs w:val="32"/>
          <w:cs/>
        </w:rPr>
        <w:t>ึง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4B43B7"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สนามบินสุวรรณภูมิ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4B43B7" w:rsidRPr="00E8191A">
        <w:rPr>
          <w:rFonts w:ascii="AngsanaUPC" w:hAnsi="AngsanaUPC" w:cs="AngsanaUPC"/>
          <w:sz w:val="32"/>
          <w:szCs w:val="32"/>
          <w:cs/>
        </w:rPr>
        <w:t>โดยสวัสดิภาพ</w:t>
      </w:r>
      <w:r w:rsidR="004B43B7" w:rsidRPr="00E8191A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1A4F28" w:rsidRPr="00E8191A">
        <w:rPr>
          <w:rFonts w:ascii="AngsanaUPC" w:hAnsi="AngsanaUPC" w:cs="AngsanaUPC"/>
          <w:sz w:val="32"/>
          <w:szCs w:val="32"/>
          <w:cs/>
        </w:rPr>
        <w:t>พร้อมด้วยความประทับใจ...</w:t>
      </w:r>
    </w:p>
    <w:p w14:paraId="74FCDC76" w14:textId="5C49C11C" w:rsidR="009C62F9" w:rsidRPr="00AE5384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********************************************************************************************</w:t>
      </w:r>
    </w:p>
    <w:p w14:paraId="4F1E2577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4B43B7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อัตราค่าบริการรวม</w:t>
      </w:r>
    </w:p>
    <w:p w14:paraId="52902CF5" w14:textId="668D3EFD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1. ค่าตั๋วเครื่องบินชั้นประหยัด กรุงเทพ 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>กรุงเทพ พร้อมน้ำหนักกระเป๋าโหลด 2</w:t>
      </w:r>
      <w:r w:rsidR="00D76B6C">
        <w:rPr>
          <w:rFonts w:ascii="AngsanaUPC" w:hAnsi="AngsanaUPC" w:cs="AngsanaUPC" w:hint="cs"/>
          <w:sz w:val="32"/>
          <w:szCs w:val="32"/>
          <w:cs/>
        </w:rPr>
        <w:t>3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กิโลกรัม </w:t>
      </w:r>
      <w:r w:rsidR="00D76B6C">
        <w:rPr>
          <w:rFonts w:ascii="AngsanaUPC" w:hAnsi="AngsanaUPC" w:cs="AngsanaUPC" w:hint="cs"/>
          <w:sz w:val="32"/>
          <w:szCs w:val="32"/>
          <w:cs/>
        </w:rPr>
        <w:t>จำกัด 1ใบ</w:t>
      </w:r>
    </w:p>
    <w:p w14:paraId="00198DF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ค่าห้องพักในโรงแรมตามที่รายการทัวร์ระบุ (พักห้องละ 2-3 ท่าน ท่านที่พักห้องเดี่ยวจ่ายเพิ่มตามอัตราที่กกำหนด)</w:t>
      </w:r>
    </w:p>
    <w:p w14:paraId="6F682A33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ค่าบัตรเข้าชมสถานที่ท่องเที่ยว และค่าใช้อุปกรณ์หรือเครื่องอำนวยความสะดวกตามที่รายการทัวร์ระบุ</w:t>
      </w:r>
    </w:p>
    <w:p w14:paraId="0A27CED5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4. ค่าอาหารตามที่ระบุในโปรแกรม </w:t>
      </w:r>
    </w:p>
    <w:p w14:paraId="34367CA6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5. ค่ายานพาหนะ (รถบัสปรับอากาศ) ตามเส้นทางที่ระบุในโปรแกรม </w:t>
      </w:r>
    </w:p>
    <w:p w14:paraId="2958B9C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6. ค่าประกันอุบัติเหตุคุ้มครองในระหว่างการเดินทาง คุ้มครองในวงเงินท่านละ 1,000,000 บาท ค่า รักษาพยาบาลกรณีเกิด</w:t>
      </w:r>
    </w:p>
    <w:p w14:paraId="6C0550DD" w14:textId="1D6ABC83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   อุบัติเหตุวงเงินท่านละ 500,000 บาท ตามเงื่อนไขของกรมธรรม์ </w:t>
      </w:r>
    </w:p>
    <w:p w14:paraId="22FC2606" w14:textId="77777777" w:rsidR="001A4F28" w:rsidRPr="00E8191A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E8191A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อัตราค่าบริการดังกล่าวไม่รวม</w:t>
      </w:r>
    </w:p>
    <w:p w14:paraId="3E4B71D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ค่าน้ำหนักกระเป๋าเฉพาะส่วนที่เกินจาก 20 กิโลกรัมตามที่สายการบินกำหนด</w:t>
      </w:r>
    </w:p>
    <w:p w14:paraId="6F5B581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ค่าธรรมเนียมในการทำหนังสือเดินทาง</w:t>
      </w:r>
    </w:p>
    <w:p w14:paraId="1E5038EA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ค่าโทรศัพท์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ค่าเช่าพ๊อกเก๊ตไวไฟ ฯลฯ</w:t>
      </w:r>
    </w:p>
    <w:p w14:paraId="06A41D8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4. ค่าทำใบอนุญาตที่กลับเข้าประเทศของคนต่างชาติหรือคนต่างด้าว</w:t>
      </w:r>
    </w:p>
    <w:p w14:paraId="610DD0E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5. ค่าภาษีมูลค่าเพิ่ม 7% และค่าภาษีบริการหัก ณ ที่จ่าย 3% (กรณีต้องการใบกำกับภาษี)</w:t>
      </w:r>
    </w:p>
    <w:p w14:paraId="1801C37D" w14:textId="5A7AE5E7" w:rsidR="003B10A5" w:rsidRPr="00E71595" w:rsidRDefault="00BB47BE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6</w:t>
      </w:r>
      <w:r w:rsidR="001A4F28"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. ค่าทิปไกด์ หัวหน้าทัวร์และคนขับรถรวม </w:t>
      </w:r>
      <w:r w:rsidR="001A4F28" w:rsidRPr="0058640F">
        <w:rPr>
          <w:rFonts w:ascii="AngsanaUPC" w:hAnsi="AngsanaUPC" w:cs="AngsanaUPC"/>
          <w:b/>
          <w:bCs/>
          <w:color w:val="0000FF"/>
          <w:sz w:val="36"/>
          <w:szCs w:val="36"/>
          <w:highlight w:val="yellow"/>
          <w:cs/>
        </w:rPr>
        <w:t>1,600</w:t>
      </w:r>
      <w:r w:rsidR="001A4F28"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  บาทต่อหนึ่งผู้เดินทาง (เด็กชำระทิปเท่าผู้ใหญ่)</w:t>
      </w:r>
    </w:p>
    <w:p w14:paraId="56150C7E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08D1286" w14:textId="09B30F09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แจ้งจำนวนผู้เดินทาง พร้อม</w:t>
      </w:r>
      <w:r w:rsidR="00E8191A">
        <w:rPr>
          <w:rFonts w:ascii="AngsanaUPC" w:hAnsi="AngsanaUPC" w:cs="AngsanaUPC"/>
          <w:sz w:val="32"/>
          <w:szCs w:val="32"/>
        </w:rPr>
        <w:t xml:space="preserve"> </w:t>
      </w: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ชำระเงินมัดจำงวดแรก ท่านละ 10,000.- บาท</w:t>
      </w:r>
      <w:r w:rsidRPr="009A13E9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3F0C3C80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2. </w:t>
      </w:r>
      <w:r w:rsidRPr="009A13E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ชำระค่าทัวร์ส่วนที่เหลือ ก่อนการเดินทาง 20 วัน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14:paraId="05831759" w14:textId="3A3B1DAC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3.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1235800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sz w:val="36"/>
          <w:szCs w:val="36"/>
          <w:u w:val="single"/>
          <w:cs/>
        </w:rPr>
        <w:t>หมายเหตุ</w:t>
      </w:r>
    </w:p>
    <w:p w14:paraId="13F3A0F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14:paraId="0473CB1A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การถูกทำร้าย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การสูญหาย หรือความล่าช้า </w:t>
      </w:r>
    </w:p>
    <w:p w14:paraId="694358F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57B9089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4.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708B9BA3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5.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36DEB60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6.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18FAD1B0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7.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14:paraId="694B12EB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8.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6E5FB50A" w14:textId="14823959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9.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68B124E2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FF0000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FF00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EE0F3C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- หนังสือเดินทางที่มีอายุเหลือไม่ถึง 6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6 เดือนถือว่าใช้เดินทางไม่ได้ ท่านต้องไปทำเล่มใหม่ทันที</w:t>
      </w:r>
    </w:p>
    <w:p w14:paraId="6308A814" w14:textId="6759883B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5E24EAEB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หมายเหตุ</w:t>
      </w:r>
    </w:p>
    <w:p w14:paraId="4955298A" w14:textId="5E290960" w:rsidR="00AE571F" w:rsidRPr="009A13E9" w:rsidRDefault="001A4F28" w:rsidP="001A4F28">
      <w:pPr>
        <w:jc w:val="thaiDistribute"/>
        <w:rPr>
          <w:color w:val="0000FF"/>
        </w:rPr>
      </w:pPr>
      <w:r w:rsidRPr="009A13E9">
        <w:rPr>
          <w:rFonts w:ascii="AngsanaUPC" w:hAnsi="AngsanaUPC" w:cs="AngsanaUPC"/>
          <w:color w:val="0000FF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ซึ่งอาจส่งผลให้ผู้เดินทางไม่สามารถเดินทางตามกำหนดได้  </w:t>
      </w:r>
      <w:r w:rsidR="00BB47BE">
        <w:rPr>
          <w:rFonts w:ascii="AngsanaUPC" w:hAnsi="AngsanaUPC" w:cs="AngsanaUPC" w:hint="cs"/>
          <w:color w:val="0000FF"/>
          <w:sz w:val="32"/>
          <w:szCs w:val="32"/>
          <w:cs/>
        </w:rPr>
        <w:t>กรุณา</w:t>
      </w:r>
      <w:r w:rsidRPr="009A13E9">
        <w:rPr>
          <w:rFonts w:ascii="AngsanaUPC" w:hAnsi="AngsanaUPC" w:cs="AngsanaUPC"/>
          <w:color w:val="0000FF"/>
          <w:sz w:val="32"/>
          <w:szCs w:val="32"/>
          <w:cs/>
        </w:rPr>
        <w:t>ตรวจสอบ</w:t>
      </w:r>
      <w:r w:rsidR="00BB47BE">
        <w:rPr>
          <w:rFonts w:ascii="AngsanaUPC" w:hAnsi="AngsanaUPC" w:cs="AngsanaUPC" w:hint="cs"/>
          <w:color w:val="0000FF"/>
          <w:sz w:val="32"/>
          <w:szCs w:val="32"/>
          <w:cs/>
        </w:rPr>
        <w:t>หนังสือ</w:t>
      </w:r>
      <w:r w:rsidRPr="009A13E9">
        <w:rPr>
          <w:rFonts w:ascii="AngsanaUPC" w:hAnsi="AngsanaUPC" w:cs="AngsanaUPC"/>
          <w:color w:val="0000FF"/>
          <w:sz w:val="32"/>
          <w:szCs w:val="32"/>
          <w:cs/>
        </w:rPr>
        <w:t>เดินทาง</w:t>
      </w:r>
      <w:r w:rsidR="00BB47BE">
        <w:rPr>
          <w:rFonts w:ascii="AngsanaUPC" w:hAnsi="AngsanaUPC" w:cs="AngsanaUPC" w:hint="cs"/>
          <w:color w:val="0000FF"/>
          <w:sz w:val="32"/>
          <w:szCs w:val="32"/>
          <w:cs/>
        </w:rPr>
        <w:t>ของท่านว่ายังมีอายุการใช้งานมากกว่า 6 เดือน ยึดวันเดินทางเป็นหลัก และ</w:t>
      </w:r>
      <w:r w:rsidRPr="009A13E9">
        <w:rPr>
          <w:rFonts w:ascii="AngsanaUPC" w:hAnsi="AngsanaUPC" w:cs="AngsanaUPC"/>
          <w:color w:val="0000FF"/>
          <w:sz w:val="32"/>
          <w:szCs w:val="32"/>
          <w:cs/>
        </w:rPr>
        <w:t>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</w:t>
      </w:r>
      <w:r w:rsidRPr="00CB5F6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เดิน</w:t>
      </w:r>
      <w:r w:rsidRPr="00CB5F6D">
        <w:rPr>
          <w:rFonts w:cs="Cordia New"/>
          <w:color w:val="0000FF"/>
          <w:sz w:val="32"/>
          <w:szCs w:val="32"/>
          <w:cs/>
        </w:rPr>
        <w:t xml:space="preserve">ทางไม่ได้  </w:t>
      </w:r>
    </w:p>
    <w:sectPr w:rsidR="00AE571F" w:rsidRPr="009A13E9" w:rsidSect="00E96330">
      <w:headerReference w:type="default" r:id="rId25"/>
      <w:pgSz w:w="11906" w:h="16838"/>
      <w:pgMar w:top="426" w:right="873" w:bottom="284" w:left="87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B7718" w14:textId="77777777" w:rsidR="00762563" w:rsidRDefault="00762563" w:rsidP="008625FD">
      <w:pPr>
        <w:spacing w:after="0" w:line="240" w:lineRule="auto"/>
      </w:pPr>
      <w:r>
        <w:separator/>
      </w:r>
    </w:p>
  </w:endnote>
  <w:endnote w:type="continuationSeparator" w:id="0">
    <w:p w14:paraId="00F32F54" w14:textId="77777777" w:rsidR="00762563" w:rsidRDefault="00762563" w:rsidP="0086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943B8" w14:textId="77777777" w:rsidR="00762563" w:rsidRDefault="00762563" w:rsidP="008625FD">
      <w:pPr>
        <w:spacing w:after="0" w:line="240" w:lineRule="auto"/>
      </w:pPr>
      <w:r>
        <w:separator/>
      </w:r>
    </w:p>
  </w:footnote>
  <w:footnote w:type="continuationSeparator" w:id="0">
    <w:p w14:paraId="40283CB1" w14:textId="77777777" w:rsidR="00762563" w:rsidRDefault="00762563" w:rsidP="00862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541D3" w14:textId="61FB956F" w:rsidR="008625FD" w:rsidRDefault="008625FD" w:rsidP="008625FD">
    <w:pPr>
      <w:pStyle w:val="a7"/>
      <w:ind w:hanging="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F28"/>
    <w:rsid w:val="000323A3"/>
    <w:rsid w:val="000A706D"/>
    <w:rsid w:val="00112A06"/>
    <w:rsid w:val="00145B83"/>
    <w:rsid w:val="001623B7"/>
    <w:rsid w:val="00163489"/>
    <w:rsid w:val="001650AF"/>
    <w:rsid w:val="00184DCD"/>
    <w:rsid w:val="001A4F28"/>
    <w:rsid w:val="001D5EA7"/>
    <w:rsid w:val="002013C9"/>
    <w:rsid w:val="00203876"/>
    <w:rsid w:val="00264D18"/>
    <w:rsid w:val="00275398"/>
    <w:rsid w:val="002A160C"/>
    <w:rsid w:val="002B1FB7"/>
    <w:rsid w:val="002B626C"/>
    <w:rsid w:val="00327BD5"/>
    <w:rsid w:val="00330946"/>
    <w:rsid w:val="0034182D"/>
    <w:rsid w:val="003808CF"/>
    <w:rsid w:val="003B10A5"/>
    <w:rsid w:val="00410C74"/>
    <w:rsid w:val="004B43B7"/>
    <w:rsid w:val="005056CC"/>
    <w:rsid w:val="00537A53"/>
    <w:rsid w:val="0058640F"/>
    <w:rsid w:val="005B3AAD"/>
    <w:rsid w:val="005B4E29"/>
    <w:rsid w:val="005C4455"/>
    <w:rsid w:val="00615FA7"/>
    <w:rsid w:val="006350B5"/>
    <w:rsid w:val="006406FB"/>
    <w:rsid w:val="00643175"/>
    <w:rsid w:val="00690C40"/>
    <w:rsid w:val="006A0B6A"/>
    <w:rsid w:val="006B0696"/>
    <w:rsid w:val="006B6246"/>
    <w:rsid w:val="006D3F78"/>
    <w:rsid w:val="007123D5"/>
    <w:rsid w:val="007304AB"/>
    <w:rsid w:val="00762563"/>
    <w:rsid w:val="00774FD5"/>
    <w:rsid w:val="00786C15"/>
    <w:rsid w:val="007A39C4"/>
    <w:rsid w:val="007B4983"/>
    <w:rsid w:val="007D3E08"/>
    <w:rsid w:val="007E68A0"/>
    <w:rsid w:val="00856AB0"/>
    <w:rsid w:val="008625FD"/>
    <w:rsid w:val="00871F7E"/>
    <w:rsid w:val="00872440"/>
    <w:rsid w:val="00884650"/>
    <w:rsid w:val="008A7EA4"/>
    <w:rsid w:val="008F3770"/>
    <w:rsid w:val="0090546C"/>
    <w:rsid w:val="0095274E"/>
    <w:rsid w:val="00975FA5"/>
    <w:rsid w:val="00980C37"/>
    <w:rsid w:val="00991881"/>
    <w:rsid w:val="00993F66"/>
    <w:rsid w:val="00996032"/>
    <w:rsid w:val="009A13E9"/>
    <w:rsid w:val="009A5935"/>
    <w:rsid w:val="009C62F9"/>
    <w:rsid w:val="00A043EF"/>
    <w:rsid w:val="00A30A06"/>
    <w:rsid w:val="00A85525"/>
    <w:rsid w:val="00A970C5"/>
    <w:rsid w:val="00AD11D5"/>
    <w:rsid w:val="00AD4770"/>
    <w:rsid w:val="00AE5384"/>
    <w:rsid w:val="00AE571F"/>
    <w:rsid w:val="00B026A7"/>
    <w:rsid w:val="00B212B8"/>
    <w:rsid w:val="00B545C7"/>
    <w:rsid w:val="00B9154C"/>
    <w:rsid w:val="00BA752E"/>
    <w:rsid w:val="00BB47BE"/>
    <w:rsid w:val="00BB7B40"/>
    <w:rsid w:val="00BF4BD7"/>
    <w:rsid w:val="00C2048C"/>
    <w:rsid w:val="00C32746"/>
    <w:rsid w:val="00C406D2"/>
    <w:rsid w:val="00C718F4"/>
    <w:rsid w:val="00C860E4"/>
    <w:rsid w:val="00CA3F35"/>
    <w:rsid w:val="00CB5F6D"/>
    <w:rsid w:val="00CF256F"/>
    <w:rsid w:val="00CF6956"/>
    <w:rsid w:val="00D259BF"/>
    <w:rsid w:val="00D34006"/>
    <w:rsid w:val="00D455EE"/>
    <w:rsid w:val="00D54E6D"/>
    <w:rsid w:val="00D76B6C"/>
    <w:rsid w:val="00D77FD2"/>
    <w:rsid w:val="00D86082"/>
    <w:rsid w:val="00DB09DD"/>
    <w:rsid w:val="00DD1C4C"/>
    <w:rsid w:val="00DE21C2"/>
    <w:rsid w:val="00E4133F"/>
    <w:rsid w:val="00E573C4"/>
    <w:rsid w:val="00E70CCF"/>
    <w:rsid w:val="00E71595"/>
    <w:rsid w:val="00E8191A"/>
    <w:rsid w:val="00E916B9"/>
    <w:rsid w:val="00E96330"/>
    <w:rsid w:val="00EA46BF"/>
    <w:rsid w:val="00ED57BB"/>
    <w:rsid w:val="00EE1435"/>
    <w:rsid w:val="00F17581"/>
    <w:rsid w:val="00FF0950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99B03"/>
  <w15:docId w15:val="{D6DAF66D-BA87-466E-BC88-DFF0AE06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4F2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1A4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4182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7">
    <w:name w:val="header"/>
    <w:basedOn w:val="a"/>
    <w:link w:val="a8"/>
    <w:uiPriority w:val="99"/>
    <w:unhideWhenUsed/>
    <w:rsid w:val="00862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625FD"/>
  </w:style>
  <w:style w:type="paragraph" w:styleId="a9">
    <w:name w:val="footer"/>
    <w:basedOn w:val="a"/>
    <w:link w:val="aa"/>
    <w:uiPriority w:val="99"/>
    <w:unhideWhenUsed/>
    <w:rsid w:val="00862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625FD"/>
  </w:style>
  <w:style w:type="paragraph" w:styleId="ab">
    <w:name w:val="Normal (Web)"/>
    <w:basedOn w:val="a"/>
    <w:rsid w:val="006B0696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11</Pages>
  <Words>2517</Words>
  <Characters>14347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woracha kanbua</cp:lastModifiedBy>
  <cp:revision>21</cp:revision>
  <cp:lastPrinted>2024-01-12T06:20:00Z</cp:lastPrinted>
  <dcterms:created xsi:type="dcterms:W3CDTF">2024-07-04T10:32:00Z</dcterms:created>
  <dcterms:modified xsi:type="dcterms:W3CDTF">2024-11-01T08:02:00Z</dcterms:modified>
</cp:coreProperties>
</file>